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76" w:type="dxa"/>
        <w:jc w:val="center"/>
        <w:tblLayout w:type="autofit"/>
        <w:tblCellMar>
          <w:top w:w="0" w:type="dxa"/>
          <w:left w:w="108" w:type="dxa"/>
          <w:bottom w:w="0" w:type="dxa"/>
          <w:right w:w="108" w:type="dxa"/>
        </w:tblCellMar>
      </w:tblPr>
      <w:tblGrid>
        <w:gridCol w:w="1185"/>
        <w:gridCol w:w="1134"/>
        <w:gridCol w:w="1083"/>
        <w:gridCol w:w="1996"/>
        <w:gridCol w:w="4487"/>
        <w:gridCol w:w="191"/>
      </w:tblGrid>
      <w:tr>
        <w:tblPrEx>
          <w:tblCellMar>
            <w:top w:w="0" w:type="dxa"/>
            <w:left w:w="108" w:type="dxa"/>
            <w:bottom w:w="0" w:type="dxa"/>
            <w:right w:w="108" w:type="dxa"/>
          </w:tblCellMar>
        </w:tblPrEx>
        <w:trPr>
          <w:gridAfter w:val="1"/>
          <w:wAfter w:w="191" w:type="dxa"/>
          <w:trHeight w:val="450" w:hRule="atLeast"/>
          <w:jc w:val="center"/>
        </w:trPr>
        <w:tc>
          <w:tcPr>
            <w:tcW w:w="9885" w:type="dxa"/>
            <w:gridSpan w:val="5"/>
            <w:tcBorders>
              <w:top w:val="nil"/>
              <w:left w:val="nil"/>
              <w:bottom w:val="single" w:color="auto" w:sz="4" w:space="0"/>
              <w:right w:val="nil"/>
            </w:tcBorders>
            <w:noWrap w:val="0"/>
            <w:vAlign w:val="center"/>
          </w:tcPr>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hint="eastAsia" w:ascii="黑体" w:hAnsi="黑体" w:eastAsia="黑体" w:cs="仿宋"/>
                <w:kern w:val="0"/>
                <w:sz w:val="32"/>
                <w:szCs w:val="32"/>
              </w:rPr>
            </w:pPr>
          </w:p>
          <w:p>
            <w:pPr>
              <w:widowControl/>
              <w:spacing w:line="560" w:lineRule="exact"/>
              <w:jc w:val="left"/>
              <w:rPr>
                <w:rFonts w:ascii="黑体" w:hAnsi="黑体" w:eastAsia="黑体"/>
                <w:kern w:val="0"/>
                <w:sz w:val="32"/>
                <w:szCs w:val="32"/>
              </w:rPr>
            </w:pPr>
            <w:r>
              <w:rPr>
                <w:rFonts w:hint="eastAsia" w:ascii="黑体" w:hAnsi="黑体" w:eastAsia="黑体" w:cs="仿宋"/>
                <w:kern w:val="0"/>
                <w:sz w:val="32"/>
                <w:szCs w:val="32"/>
              </w:rPr>
              <w:t>附件2</w:t>
            </w:r>
          </w:p>
          <w:p>
            <w:pPr>
              <w:widowControl/>
              <w:spacing w:line="560" w:lineRule="exact"/>
              <w:jc w:val="center"/>
              <w:rPr>
                <w:rFonts w:ascii="宋体" w:hAnsi="宋体" w:eastAsia="宋体"/>
                <w:bCs/>
                <w:kern w:val="0"/>
                <w:sz w:val="44"/>
                <w:szCs w:val="44"/>
              </w:rPr>
            </w:pPr>
            <w:r>
              <w:rPr>
                <w:rFonts w:hint="eastAsia" w:ascii="宋体" w:hAnsi="宋体" w:eastAsia="宋体" w:cs="方正小标宋简体"/>
                <w:bCs/>
                <w:kern w:val="0"/>
                <w:sz w:val="44"/>
                <w:szCs w:val="44"/>
              </w:rPr>
              <w:t>中山市残疾人基本康复服务目录</w:t>
            </w:r>
          </w:p>
        </w:tc>
      </w:tr>
      <w:tr>
        <w:tblPrEx>
          <w:tblCellMar>
            <w:top w:w="0" w:type="dxa"/>
            <w:left w:w="108" w:type="dxa"/>
            <w:bottom w:w="0" w:type="dxa"/>
            <w:right w:w="108" w:type="dxa"/>
          </w:tblCellMar>
        </w:tblPrEx>
        <w:trPr>
          <w:trHeight w:val="270" w:hRule="atLeast"/>
          <w:jc w:val="center"/>
        </w:trPr>
        <w:tc>
          <w:tcPr>
            <w:tcW w:w="118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b/>
                <w:bCs/>
                <w:kern w:val="0"/>
                <w:sz w:val="20"/>
                <w:szCs w:val="20"/>
              </w:rPr>
            </w:pPr>
            <w:r>
              <w:rPr>
                <w:rFonts w:hint="eastAsia" w:ascii="Courier New" w:hAnsi="Courier New" w:cs="宋体"/>
                <w:b/>
                <w:bCs/>
                <w:kern w:val="0"/>
                <w:sz w:val="20"/>
                <w:szCs w:val="20"/>
              </w:rPr>
              <w:t>残疾类别</w:t>
            </w:r>
          </w:p>
        </w:tc>
        <w:tc>
          <w:tcPr>
            <w:tcW w:w="1134"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b/>
                <w:bCs/>
                <w:kern w:val="0"/>
                <w:sz w:val="20"/>
                <w:szCs w:val="20"/>
              </w:rPr>
            </w:pPr>
            <w:r>
              <w:rPr>
                <w:rFonts w:hint="eastAsia" w:ascii="Courier New" w:hAnsi="Courier New" w:cs="宋体"/>
                <w:b/>
                <w:bCs/>
                <w:kern w:val="0"/>
                <w:sz w:val="20"/>
                <w:szCs w:val="20"/>
              </w:rPr>
              <w:t>服务对象</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b/>
                <w:bCs/>
                <w:kern w:val="0"/>
                <w:sz w:val="20"/>
                <w:szCs w:val="20"/>
              </w:rPr>
            </w:pPr>
            <w:r>
              <w:rPr>
                <w:rFonts w:hint="eastAsia" w:ascii="Courier New" w:hAnsi="Courier New" w:cs="宋体"/>
                <w:b/>
                <w:bCs/>
                <w:kern w:val="0"/>
                <w:sz w:val="20"/>
                <w:szCs w:val="20"/>
              </w:rPr>
              <w:t>项目编号</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b/>
                <w:bCs/>
                <w:kern w:val="0"/>
                <w:sz w:val="20"/>
                <w:szCs w:val="20"/>
              </w:rPr>
            </w:pPr>
            <w:r>
              <w:rPr>
                <w:rFonts w:hint="eastAsia" w:ascii="Courier New" w:hAnsi="Courier New" w:cs="宋体"/>
                <w:b/>
                <w:bCs/>
                <w:kern w:val="0"/>
                <w:sz w:val="20"/>
                <w:szCs w:val="20"/>
              </w:rPr>
              <w:t>服务项目</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b/>
                <w:bCs/>
                <w:kern w:val="0"/>
                <w:sz w:val="20"/>
                <w:szCs w:val="20"/>
              </w:rPr>
            </w:pPr>
            <w:r>
              <w:rPr>
                <w:rFonts w:hint="eastAsia" w:ascii="Courier New" w:hAnsi="Courier New" w:cs="宋体"/>
                <w:b/>
                <w:bCs/>
                <w:kern w:val="0"/>
                <w:sz w:val="20"/>
                <w:szCs w:val="20"/>
              </w:rPr>
              <w:t>服务内容及标准</w:t>
            </w:r>
          </w:p>
        </w:tc>
      </w:tr>
      <w:tr>
        <w:tblPrEx>
          <w:tblCellMar>
            <w:top w:w="0" w:type="dxa"/>
            <w:left w:w="108" w:type="dxa"/>
            <w:bottom w:w="0" w:type="dxa"/>
            <w:right w:w="108" w:type="dxa"/>
          </w:tblCellMar>
        </w:tblPrEx>
        <w:trPr>
          <w:trHeight w:val="480" w:hRule="atLeast"/>
          <w:jc w:val="center"/>
        </w:trPr>
        <w:tc>
          <w:tcPr>
            <w:tcW w:w="118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视力残疾</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盲人</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0111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白内障复明手术</w:t>
            </w:r>
            <w:r>
              <w:rPr>
                <w:rFonts w:ascii="Courier New" w:hAnsi="Courier New" w:cs="Courier New"/>
                <w:kern w:val="0"/>
                <w:sz w:val="20"/>
                <w:szCs w:val="20"/>
              </w:rPr>
              <w:t xml:space="preserve">  </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白内障摘除术和人工晶体植入术，做好术后护理。标准参见《临床诊疗指南</w:t>
            </w:r>
            <w:r>
              <w:rPr>
                <w:rFonts w:ascii="Courier New" w:hAnsi="Courier New" w:cs="Courier New"/>
                <w:kern w:val="0"/>
                <w:sz w:val="20"/>
                <w:szCs w:val="20"/>
              </w:rPr>
              <w:t>-</w:t>
            </w:r>
            <w:r>
              <w:rPr>
                <w:rFonts w:hint="eastAsia" w:ascii="Courier New" w:hAnsi="Courier New" w:cs="宋体"/>
                <w:kern w:val="0"/>
                <w:sz w:val="20"/>
                <w:szCs w:val="20"/>
              </w:rPr>
              <w:t>眼科学分册》（中华医学会编著，人民卫生出版社）。</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0112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辅助器具适配及服务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盲杖及其他辅助器具。盲杖每</w:t>
            </w:r>
            <w:r>
              <w:rPr>
                <w:rFonts w:ascii="Courier New" w:hAnsi="Courier New" w:cs="Courier New"/>
                <w:kern w:val="0"/>
                <w:sz w:val="20"/>
                <w:szCs w:val="20"/>
              </w:rPr>
              <w:t>3</w:t>
            </w:r>
            <w:r>
              <w:rPr>
                <w:rFonts w:hint="eastAsia" w:ascii="Courier New" w:hAnsi="Courier New" w:cs="宋体"/>
                <w:kern w:val="0"/>
                <w:sz w:val="20"/>
                <w:szCs w:val="20"/>
              </w:rPr>
              <w:t>年评估调换</w:t>
            </w:r>
            <w:r>
              <w:rPr>
                <w:rFonts w:ascii="Courier New" w:hAnsi="Courier New" w:cs="Courier New"/>
                <w:kern w:val="0"/>
                <w:sz w:val="20"/>
                <w:szCs w:val="20"/>
              </w:rPr>
              <w:t>1</w:t>
            </w:r>
            <w:r>
              <w:rPr>
                <w:rFonts w:hint="eastAsia" w:ascii="Courier New" w:hAnsi="Courier New" w:cs="宋体"/>
                <w:kern w:val="0"/>
                <w:sz w:val="20"/>
                <w:szCs w:val="20"/>
              </w:rPr>
              <w:t>次</w:t>
            </w:r>
            <w:r>
              <w:rPr>
                <w:rFonts w:ascii="Courier New" w:hAnsi="Courier New" w:cs="Courier New"/>
                <w:kern w:val="0"/>
                <w:sz w:val="20"/>
                <w:szCs w:val="20"/>
              </w:rPr>
              <w:t>,</w:t>
            </w:r>
            <w:r>
              <w:rPr>
                <w:rFonts w:hint="eastAsia" w:ascii="Courier New" w:hAnsi="Courier New" w:cs="宋体"/>
                <w:kern w:val="0"/>
                <w:sz w:val="20"/>
                <w:szCs w:val="20"/>
              </w:rPr>
              <w:t>其他辅助器具评估调换由各地自定。</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0113</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定向行走及适应训练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功能评估；定向技能及行走训练，每周</w:t>
            </w:r>
            <w:r>
              <w:rPr>
                <w:rFonts w:ascii="Courier New" w:hAnsi="Courier New" w:cs="Courier New"/>
                <w:kern w:val="0"/>
                <w:sz w:val="20"/>
                <w:szCs w:val="20"/>
              </w:rPr>
              <w:t>1</w:t>
            </w:r>
            <w:r>
              <w:rPr>
                <w:rFonts w:hint="eastAsia" w:ascii="Courier New" w:hAnsi="Courier New" w:cs="宋体"/>
                <w:kern w:val="0"/>
                <w:sz w:val="20"/>
                <w:szCs w:val="20"/>
              </w:rPr>
              <w:t>次，每次</w:t>
            </w:r>
            <w:r>
              <w:rPr>
                <w:rFonts w:ascii="Courier New" w:hAnsi="Courier New" w:cs="Courier New"/>
                <w:kern w:val="0"/>
                <w:sz w:val="20"/>
                <w:szCs w:val="20"/>
              </w:rPr>
              <w:t>2</w:t>
            </w:r>
            <w:r>
              <w:rPr>
                <w:rFonts w:hint="eastAsia" w:ascii="Courier New" w:hAnsi="Courier New" w:cs="宋体"/>
                <w:kern w:val="0"/>
                <w:sz w:val="20"/>
                <w:szCs w:val="20"/>
              </w:rPr>
              <w:t>小时，训练时间不少于</w:t>
            </w:r>
            <w:r>
              <w:rPr>
                <w:rFonts w:ascii="Courier New" w:hAnsi="Courier New" w:cs="Courier New"/>
                <w:kern w:val="0"/>
                <w:sz w:val="20"/>
                <w:szCs w:val="20"/>
              </w:rPr>
              <w:t>2</w:t>
            </w:r>
            <w:r>
              <w:rPr>
                <w:rFonts w:hint="eastAsia" w:ascii="Courier New" w:hAnsi="Courier New" w:cs="宋体"/>
                <w:kern w:val="0"/>
                <w:sz w:val="20"/>
                <w:szCs w:val="20"/>
              </w:rPr>
              <w:t>个月；社会适应能力训练，每周</w:t>
            </w:r>
            <w:r>
              <w:rPr>
                <w:rFonts w:ascii="Courier New" w:hAnsi="Courier New" w:cs="Courier New"/>
                <w:kern w:val="0"/>
                <w:sz w:val="20"/>
                <w:szCs w:val="20"/>
              </w:rPr>
              <w:t>1</w:t>
            </w:r>
            <w:r>
              <w:rPr>
                <w:rFonts w:hint="eastAsia" w:ascii="Courier New" w:hAnsi="Courier New" w:cs="宋体"/>
                <w:kern w:val="0"/>
                <w:sz w:val="20"/>
                <w:szCs w:val="20"/>
              </w:rPr>
              <w:t>次，每次</w:t>
            </w:r>
            <w:r>
              <w:rPr>
                <w:rFonts w:ascii="Courier New" w:hAnsi="Courier New" w:cs="Courier New"/>
                <w:kern w:val="0"/>
                <w:sz w:val="20"/>
                <w:szCs w:val="20"/>
              </w:rPr>
              <w:t>2</w:t>
            </w:r>
            <w:r>
              <w:rPr>
                <w:rFonts w:hint="eastAsia" w:ascii="Courier New" w:hAnsi="Courier New" w:cs="宋体"/>
                <w:kern w:val="0"/>
                <w:sz w:val="20"/>
                <w:szCs w:val="20"/>
              </w:rPr>
              <w:t>小时，训练时间不少于</w:t>
            </w:r>
            <w:r>
              <w:rPr>
                <w:rFonts w:ascii="Courier New" w:hAnsi="Courier New" w:cs="Courier New"/>
                <w:kern w:val="0"/>
                <w:sz w:val="20"/>
                <w:szCs w:val="20"/>
              </w:rPr>
              <w:t>2</w:t>
            </w:r>
            <w:r>
              <w:rPr>
                <w:rFonts w:hint="eastAsia" w:ascii="Courier New" w:hAnsi="Courier New" w:cs="宋体"/>
                <w:kern w:val="0"/>
                <w:sz w:val="20"/>
                <w:szCs w:val="20"/>
              </w:rPr>
              <w:t>个月。</w:t>
            </w:r>
          </w:p>
        </w:tc>
      </w:tr>
      <w:tr>
        <w:tblPrEx>
          <w:tblCellMar>
            <w:top w:w="0" w:type="dxa"/>
            <w:left w:w="108" w:type="dxa"/>
            <w:bottom w:w="0" w:type="dxa"/>
            <w:right w:w="108" w:type="dxa"/>
          </w:tblCellMar>
        </w:tblPrEx>
        <w:trPr>
          <w:trHeight w:val="27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0114</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中途盲者心理疏导，盲后半年内，每月不少于</w:t>
            </w:r>
            <w:r>
              <w:rPr>
                <w:rFonts w:ascii="Courier New" w:hAnsi="Courier New" w:cs="Courier New"/>
                <w:kern w:val="0"/>
                <w:sz w:val="20"/>
                <w:szCs w:val="20"/>
              </w:rPr>
              <w:t>1</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低视力者</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0121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辅助器具适配及服务</w:t>
            </w:r>
            <w:r>
              <w:rPr>
                <w:rFonts w:hint="eastAsia" w:ascii="宋体" w:cs="宋体"/>
                <w:kern w:val="0"/>
                <w:sz w:val="20"/>
                <w:szCs w:val="20"/>
              </w:rPr>
              <w:t>※</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基本型远距离助视器、近距离助视器；助视器适应性训练。每年评估</w:t>
            </w:r>
            <w:r>
              <w:rPr>
                <w:rFonts w:ascii="Courier New" w:hAnsi="Courier New" w:cs="Courier New"/>
                <w:kern w:val="0"/>
                <w:sz w:val="20"/>
                <w:szCs w:val="20"/>
              </w:rPr>
              <w:t>1</w:t>
            </w:r>
            <w:r>
              <w:rPr>
                <w:rFonts w:hint="eastAsia" w:ascii="Courier New" w:hAnsi="Courier New" w:cs="宋体"/>
                <w:kern w:val="0"/>
                <w:sz w:val="20"/>
                <w:szCs w:val="20"/>
              </w:rPr>
              <w:t>次，视情况予以调换。</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0122</w:t>
            </w:r>
          </w:p>
        </w:tc>
        <w:tc>
          <w:tcPr>
            <w:tcW w:w="1996"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视功能训练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功能评估，至少提供</w:t>
            </w:r>
            <w:r>
              <w:rPr>
                <w:rFonts w:ascii="Courier New" w:hAnsi="Courier New" w:cs="Courier New"/>
                <w:kern w:val="0"/>
                <w:sz w:val="20"/>
                <w:szCs w:val="20"/>
              </w:rPr>
              <w:t>2</w:t>
            </w:r>
            <w:r>
              <w:rPr>
                <w:rFonts w:hint="eastAsia" w:ascii="Courier New" w:hAnsi="Courier New" w:cs="宋体"/>
                <w:kern w:val="0"/>
                <w:sz w:val="20"/>
                <w:szCs w:val="20"/>
              </w:rPr>
              <w:t>次视野、色觉对比敏感度评估</w:t>
            </w:r>
            <w:r>
              <w:rPr>
                <w:rFonts w:ascii="Courier New" w:hAnsi="Courier New" w:cs="Courier New"/>
                <w:kern w:val="0"/>
                <w:sz w:val="20"/>
                <w:szCs w:val="20"/>
              </w:rPr>
              <w:t>(</w:t>
            </w:r>
            <w:r>
              <w:rPr>
                <w:rFonts w:hint="eastAsia" w:ascii="Courier New" w:hAnsi="Courier New" w:cs="宋体"/>
                <w:kern w:val="0"/>
                <w:sz w:val="20"/>
                <w:szCs w:val="20"/>
              </w:rPr>
              <w:t>术前或适配前</w:t>
            </w:r>
            <w:r>
              <w:rPr>
                <w:rFonts w:ascii="Courier New" w:hAnsi="Courier New" w:cs="Courier New"/>
                <w:kern w:val="0"/>
                <w:sz w:val="20"/>
                <w:szCs w:val="20"/>
              </w:rPr>
              <w:t>1</w:t>
            </w:r>
            <w:r>
              <w:rPr>
                <w:rFonts w:hint="eastAsia" w:ascii="Courier New" w:hAnsi="Courier New" w:cs="宋体"/>
                <w:kern w:val="0"/>
                <w:sz w:val="20"/>
                <w:szCs w:val="20"/>
              </w:rPr>
              <w:t>次</w:t>
            </w:r>
            <w:r>
              <w:rPr>
                <w:rFonts w:ascii="Courier New" w:hAnsi="Courier New" w:cs="Courier New"/>
                <w:kern w:val="0"/>
                <w:sz w:val="20"/>
                <w:szCs w:val="20"/>
              </w:rPr>
              <w:t>,</w:t>
            </w:r>
            <w:r>
              <w:rPr>
                <w:rFonts w:hint="eastAsia" w:ascii="Courier New" w:hAnsi="Courier New" w:cs="宋体"/>
                <w:kern w:val="0"/>
                <w:sz w:val="20"/>
                <w:szCs w:val="20"/>
              </w:rPr>
              <w:t>术后或适配后</w:t>
            </w:r>
            <w:r>
              <w:rPr>
                <w:rFonts w:ascii="Courier New" w:hAnsi="Courier New" w:cs="Courier New"/>
                <w:kern w:val="0"/>
                <w:sz w:val="20"/>
                <w:szCs w:val="20"/>
              </w:rPr>
              <w:t>1</w:t>
            </w:r>
            <w:r>
              <w:rPr>
                <w:rFonts w:hint="eastAsia" w:ascii="Courier New" w:hAnsi="Courier New" w:cs="宋体"/>
                <w:kern w:val="0"/>
                <w:sz w:val="20"/>
                <w:szCs w:val="20"/>
              </w:rPr>
              <w:t>次</w:t>
            </w:r>
            <w:r>
              <w:rPr>
                <w:rFonts w:ascii="Courier New" w:hAnsi="Courier New" w:cs="Courier New"/>
                <w:kern w:val="0"/>
                <w:sz w:val="20"/>
                <w:szCs w:val="20"/>
              </w:rPr>
              <w:t>)</w:t>
            </w:r>
            <w:r>
              <w:rPr>
                <w:rFonts w:hint="eastAsia" w:ascii="Courier New" w:hAnsi="Courier New" w:cs="宋体"/>
                <w:kern w:val="0"/>
                <w:sz w:val="20"/>
                <w:szCs w:val="20"/>
              </w:rPr>
              <w:t>；康复训练，根据评估结果，每年训练时间不少于</w:t>
            </w:r>
            <w:r>
              <w:rPr>
                <w:rFonts w:ascii="Courier New" w:hAnsi="Courier New" w:cs="Courier New"/>
                <w:kern w:val="0"/>
                <w:sz w:val="20"/>
                <w:szCs w:val="20"/>
              </w:rPr>
              <w:t>10</w:t>
            </w:r>
            <w:r>
              <w:rPr>
                <w:rFonts w:hint="eastAsia" w:ascii="Courier New" w:hAnsi="Courier New" w:cs="宋体"/>
                <w:kern w:val="0"/>
                <w:sz w:val="20"/>
                <w:szCs w:val="20"/>
              </w:rPr>
              <w:t>个月</w:t>
            </w:r>
            <w:r>
              <w:rPr>
                <w:rFonts w:ascii="Courier New" w:hAnsi="Courier New" w:cs="Courier New"/>
                <w:kern w:val="0"/>
                <w:sz w:val="20"/>
                <w:szCs w:val="20"/>
              </w:rPr>
              <w:t>,</w:t>
            </w:r>
            <w:r>
              <w:rPr>
                <w:rFonts w:hint="eastAsia" w:ascii="Courier New" w:hAnsi="Courier New" w:cs="宋体"/>
                <w:kern w:val="0"/>
                <w:sz w:val="20"/>
                <w:szCs w:val="20"/>
              </w:rPr>
              <w:t>全日制康复训练每天单训不少于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996"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功能评估；视觉基本技能训练（含固定注视、定位注视、视觉跟踪与追踪、视觉搜寻训练），低龄及入普幼等非全日制康复训练的儿童，训练时间不少于</w:t>
            </w:r>
            <w:r>
              <w:rPr>
                <w:rFonts w:ascii="Courier New" w:hAnsi="Courier New" w:cs="Courier New"/>
                <w:kern w:val="0"/>
                <w:sz w:val="20"/>
                <w:szCs w:val="20"/>
              </w:rPr>
              <w:t>1</w:t>
            </w:r>
            <w:r>
              <w:rPr>
                <w:rFonts w:hint="eastAsia" w:ascii="Courier New" w:hAnsi="Courier New" w:cs="宋体"/>
                <w:kern w:val="0"/>
                <w:sz w:val="20"/>
                <w:szCs w:val="20"/>
              </w:rPr>
              <w:t>个月，每周单训不少于</w:t>
            </w:r>
            <w:r>
              <w:rPr>
                <w:rFonts w:ascii="Courier New" w:hAnsi="Courier New" w:cs="Courier New"/>
                <w:kern w:val="0"/>
                <w:sz w:val="20"/>
                <w:szCs w:val="20"/>
              </w:rPr>
              <w:t>3</w:t>
            </w:r>
            <w:r>
              <w:rPr>
                <w:rFonts w:hint="eastAsia" w:ascii="Courier New" w:hAnsi="Courier New" w:cs="宋体"/>
                <w:kern w:val="0"/>
                <w:sz w:val="20"/>
                <w:szCs w:val="20"/>
              </w:rPr>
              <w:t>次，每次不少于</w:t>
            </w:r>
            <w:r>
              <w:rPr>
                <w:rFonts w:ascii="Courier New" w:hAnsi="Courier New" w:cs="Courier New"/>
                <w:kern w:val="0"/>
                <w:sz w:val="20"/>
                <w:szCs w:val="20"/>
              </w:rPr>
              <w:t>1</w:t>
            </w:r>
            <w:r>
              <w:rPr>
                <w:rFonts w:hint="eastAsia" w:ascii="Courier New" w:hAnsi="Courier New" w:cs="宋体"/>
                <w:kern w:val="0"/>
                <w:sz w:val="20"/>
                <w:szCs w:val="20"/>
              </w:rPr>
              <w:t>小时。</w:t>
            </w:r>
          </w:p>
        </w:tc>
      </w:tr>
      <w:tr>
        <w:tblPrEx>
          <w:tblCellMar>
            <w:top w:w="0" w:type="dxa"/>
            <w:left w:w="108" w:type="dxa"/>
            <w:bottom w:w="0" w:type="dxa"/>
            <w:right w:w="108" w:type="dxa"/>
          </w:tblCellMar>
        </w:tblPrEx>
        <w:trPr>
          <w:trHeight w:val="720" w:hRule="atLeast"/>
          <w:jc w:val="center"/>
        </w:trPr>
        <w:tc>
          <w:tcPr>
            <w:tcW w:w="118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听力残疾与言语残疾</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0-6</w:t>
            </w:r>
            <w:r>
              <w:rPr>
                <w:rFonts w:hint="eastAsia" w:ascii="Courier New" w:hAnsi="Courier New" w:cs="宋体"/>
                <w:kern w:val="0"/>
                <w:sz w:val="20"/>
                <w:szCs w:val="20"/>
              </w:rPr>
              <w:t>岁</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0211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人工耳蜗植入手术及服务</w:t>
            </w:r>
            <w:r>
              <w:rPr>
                <w:rFonts w:hint="eastAsia" w:ascii="宋体" w:cs="宋体"/>
                <w:kern w:val="0"/>
                <w:sz w:val="20"/>
                <w:szCs w:val="20"/>
              </w:rPr>
              <w:t>※</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ascii="Courier New" w:hAnsi="Courier New" w:cs="Courier New"/>
                <w:kern w:val="0"/>
                <w:sz w:val="20"/>
                <w:szCs w:val="20"/>
              </w:rPr>
              <w:t>1.</w:t>
            </w:r>
            <w:r>
              <w:rPr>
                <w:rFonts w:hint="eastAsia" w:ascii="Courier New" w:hAnsi="Courier New" w:cs="宋体"/>
                <w:kern w:val="0"/>
                <w:sz w:val="20"/>
                <w:szCs w:val="20"/>
              </w:rPr>
              <w:t>植入人工耳蜗。标准参见《人工耳蜗植入工作指南（</w:t>
            </w:r>
            <w:r>
              <w:rPr>
                <w:rFonts w:ascii="Courier New" w:hAnsi="Courier New" w:cs="Courier New"/>
                <w:kern w:val="0"/>
                <w:sz w:val="20"/>
                <w:szCs w:val="20"/>
              </w:rPr>
              <w:t>2013</w:t>
            </w:r>
            <w:r>
              <w:rPr>
                <w:rFonts w:hint="eastAsia" w:ascii="Courier New" w:hAnsi="Courier New" w:cs="宋体"/>
                <w:kern w:val="0"/>
                <w:sz w:val="20"/>
                <w:szCs w:val="20"/>
              </w:rPr>
              <w:t>年版）》（中华医学会编著）。</w:t>
            </w:r>
            <w:r>
              <w:rPr>
                <w:rFonts w:ascii="Courier New" w:hAnsi="Courier New" w:cs="Courier New"/>
                <w:kern w:val="0"/>
                <w:sz w:val="20"/>
                <w:szCs w:val="20"/>
              </w:rPr>
              <w:br w:type="textWrapping"/>
            </w:r>
            <w:r>
              <w:rPr>
                <w:rFonts w:ascii="Courier New" w:hAnsi="Courier New" w:cs="Courier New"/>
                <w:kern w:val="0"/>
                <w:sz w:val="20"/>
                <w:szCs w:val="20"/>
              </w:rPr>
              <w:t>2.</w:t>
            </w:r>
            <w:r>
              <w:rPr>
                <w:rFonts w:hint="eastAsia" w:ascii="Courier New" w:hAnsi="Courier New" w:cs="宋体"/>
                <w:kern w:val="0"/>
                <w:sz w:val="20"/>
                <w:szCs w:val="20"/>
              </w:rPr>
              <w:t>单耳佩戴人工耳蜗；第一年调机不少于</w:t>
            </w:r>
            <w:r>
              <w:rPr>
                <w:rFonts w:ascii="Courier New" w:hAnsi="Courier New" w:cs="Courier New"/>
                <w:kern w:val="0"/>
                <w:sz w:val="20"/>
                <w:szCs w:val="20"/>
              </w:rPr>
              <w:t>3</w:t>
            </w:r>
            <w:r>
              <w:rPr>
                <w:rFonts w:hint="eastAsia" w:ascii="Courier New" w:hAnsi="Courier New" w:cs="宋体"/>
                <w:kern w:val="0"/>
                <w:sz w:val="20"/>
                <w:szCs w:val="20"/>
              </w:rPr>
              <w:t>次，之后每年调机不少于</w:t>
            </w:r>
            <w:r>
              <w:rPr>
                <w:rFonts w:ascii="Courier New" w:hAnsi="Courier New" w:cs="Courier New"/>
                <w:kern w:val="0"/>
                <w:sz w:val="20"/>
                <w:szCs w:val="20"/>
              </w:rPr>
              <w:t>1</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0212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助听器适配及服务</w:t>
            </w:r>
            <w:r>
              <w:rPr>
                <w:rFonts w:hint="eastAsia" w:ascii="宋体" w:cs="宋体"/>
                <w:kern w:val="0"/>
                <w:sz w:val="20"/>
                <w:szCs w:val="20"/>
              </w:rPr>
              <w:t>※</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ascii="Courier New" w:hAnsi="Courier New" w:cs="Courier New"/>
                <w:kern w:val="0"/>
                <w:sz w:val="20"/>
                <w:szCs w:val="20"/>
              </w:rPr>
              <w:t>1.</w:t>
            </w:r>
            <w:r>
              <w:rPr>
                <w:rFonts w:hint="eastAsia" w:ascii="Courier New" w:hAnsi="Courier New" w:cs="宋体"/>
                <w:kern w:val="0"/>
                <w:sz w:val="20"/>
                <w:szCs w:val="20"/>
              </w:rPr>
              <w:t>助听器。双耳配戴；每年助听器调试不少于</w:t>
            </w:r>
            <w:r>
              <w:rPr>
                <w:rFonts w:ascii="Courier New" w:hAnsi="Courier New" w:cs="Courier New"/>
                <w:kern w:val="0"/>
                <w:sz w:val="20"/>
                <w:szCs w:val="20"/>
              </w:rPr>
              <w:t>2</w:t>
            </w:r>
            <w:r>
              <w:rPr>
                <w:rFonts w:hint="eastAsia" w:ascii="Courier New" w:hAnsi="Courier New" w:cs="宋体"/>
                <w:kern w:val="0"/>
                <w:sz w:val="20"/>
                <w:szCs w:val="20"/>
              </w:rPr>
              <w:t>次。</w:t>
            </w:r>
            <w:r>
              <w:rPr>
                <w:rFonts w:ascii="Courier New" w:hAnsi="Courier New" w:cs="Courier New"/>
                <w:kern w:val="0"/>
                <w:sz w:val="20"/>
                <w:szCs w:val="20"/>
              </w:rPr>
              <w:br w:type="textWrapping"/>
            </w:r>
            <w:r>
              <w:rPr>
                <w:rFonts w:ascii="Courier New" w:hAnsi="Courier New" w:cs="Courier New"/>
                <w:kern w:val="0"/>
                <w:sz w:val="20"/>
                <w:szCs w:val="20"/>
              </w:rPr>
              <w:t>2.</w:t>
            </w:r>
            <w:r>
              <w:rPr>
                <w:rFonts w:hint="eastAsia" w:ascii="Courier New" w:hAnsi="Courier New" w:cs="宋体"/>
                <w:kern w:val="0"/>
                <w:sz w:val="20"/>
                <w:szCs w:val="20"/>
              </w:rPr>
              <w:t>助听器辅助材料。耳模，每半年评估</w:t>
            </w:r>
            <w:r>
              <w:rPr>
                <w:rFonts w:ascii="Courier New" w:hAnsi="Courier New" w:cs="Courier New"/>
                <w:kern w:val="0"/>
                <w:sz w:val="20"/>
                <w:szCs w:val="20"/>
              </w:rPr>
              <w:t>1</w:t>
            </w:r>
            <w:r>
              <w:rPr>
                <w:rFonts w:hint="eastAsia" w:ascii="Courier New" w:hAnsi="Courier New" w:cs="宋体"/>
                <w:kern w:val="0"/>
                <w:sz w:val="20"/>
                <w:szCs w:val="20"/>
              </w:rPr>
              <w:t>次。电池，每日自行评估。根据评估结果更换耳模、电池。</w:t>
            </w:r>
            <w:r>
              <w:rPr>
                <w:rFonts w:ascii="Courier New" w:hAnsi="Courier New" w:cs="Courier New"/>
                <w:kern w:val="0"/>
                <w:sz w:val="20"/>
                <w:szCs w:val="20"/>
              </w:rPr>
              <w:t xml:space="preserve">                            </w:t>
            </w:r>
          </w:p>
        </w:tc>
      </w:tr>
      <w:tr>
        <w:tblPrEx>
          <w:tblCellMar>
            <w:top w:w="0" w:type="dxa"/>
            <w:left w:w="108" w:type="dxa"/>
            <w:bottom w:w="0" w:type="dxa"/>
            <w:right w:w="108" w:type="dxa"/>
          </w:tblCellMar>
        </w:tblPrEx>
        <w:trPr>
          <w:trHeight w:val="96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0213</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听觉言语功能训练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功能评估，至少提供</w:t>
            </w:r>
            <w:r>
              <w:rPr>
                <w:rFonts w:ascii="Courier New" w:hAnsi="Courier New" w:cs="Courier New"/>
                <w:kern w:val="0"/>
                <w:sz w:val="20"/>
                <w:szCs w:val="20"/>
              </w:rPr>
              <w:t>2</w:t>
            </w:r>
            <w:r>
              <w:rPr>
                <w:rFonts w:hint="eastAsia" w:ascii="Courier New" w:hAnsi="Courier New" w:cs="宋体"/>
                <w:kern w:val="0"/>
                <w:sz w:val="20"/>
                <w:szCs w:val="20"/>
              </w:rPr>
              <w:t>次听觉、言语康复能力评估</w:t>
            </w:r>
            <w:r>
              <w:rPr>
                <w:rFonts w:ascii="Courier New" w:hAnsi="Courier New" w:cs="Courier New"/>
                <w:kern w:val="0"/>
                <w:sz w:val="20"/>
                <w:szCs w:val="20"/>
              </w:rPr>
              <w:t>(</w:t>
            </w:r>
            <w:r>
              <w:rPr>
                <w:rFonts w:hint="eastAsia" w:ascii="Courier New" w:hAnsi="Courier New" w:cs="宋体"/>
                <w:kern w:val="0"/>
                <w:sz w:val="20"/>
                <w:szCs w:val="20"/>
              </w:rPr>
              <w:t>术前或适配前</w:t>
            </w:r>
            <w:r>
              <w:rPr>
                <w:rFonts w:ascii="Courier New" w:hAnsi="Courier New" w:cs="Courier New"/>
                <w:kern w:val="0"/>
                <w:sz w:val="20"/>
                <w:szCs w:val="20"/>
              </w:rPr>
              <w:t>1</w:t>
            </w:r>
            <w:r>
              <w:rPr>
                <w:rFonts w:hint="eastAsia" w:ascii="Courier New" w:hAnsi="Courier New" w:cs="宋体"/>
                <w:kern w:val="0"/>
                <w:sz w:val="20"/>
                <w:szCs w:val="20"/>
              </w:rPr>
              <w:t>次</w:t>
            </w:r>
            <w:r>
              <w:rPr>
                <w:rFonts w:ascii="Courier New" w:hAnsi="Courier New" w:cs="Courier New"/>
                <w:kern w:val="0"/>
                <w:sz w:val="20"/>
                <w:szCs w:val="20"/>
              </w:rPr>
              <w:t>,</w:t>
            </w:r>
            <w:r>
              <w:rPr>
                <w:rFonts w:hint="eastAsia" w:ascii="Courier New" w:hAnsi="Courier New" w:cs="宋体"/>
                <w:kern w:val="0"/>
                <w:sz w:val="20"/>
                <w:szCs w:val="20"/>
              </w:rPr>
              <w:t>术后或适配后</w:t>
            </w:r>
            <w:r>
              <w:rPr>
                <w:rFonts w:ascii="Courier New" w:hAnsi="Courier New" w:cs="Courier New"/>
                <w:kern w:val="0"/>
                <w:sz w:val="20"/>
                <w:szCs w:val="20"/>
              </w:rPr>
              <w:t>1</w:t>
            </w:r>
            <w:r>
              <w:rPr>
                <w:rFonts w:hint="eastAsia" w:ascii="Courier New" w:hAnsi="Courier New" w:cs="宋体"/>
                <w:kern w:val="0"/>
                <w:sz w:val="20"/>
                <w:szCs w:val="20"/>
              </w:rPr>
              <w:t>次</w:t>
            </w:r>
            <w:r>
              <w:rPr>
                <w:rFonts w:ascii="Courier New" w:hAnsi="Courier New" w:cs="Courier New"/>
                <w:kern w:val="0"/>
                <w:sz w:val="20"/>
                <w:szCs w:val="20"/>
              </w:rPr>
              <w:t>)</w:t>
            </w:r>
            <w:r>
              <w:rPr>
                <w:rFonts w:hint="eastAsia" w:ascii="Courier New" w:hAnsi="Courier New" w:cs="宋体"/>
                <w:kern w:val="0"/>
                <w:sz w:val="20"/>
                <w:szCs w:val="20"/>
              </w:rPr>
              <w:t>；康复训练，根据评估结果，每年训练时间不少于</w:t>
            </w:r>
            <w:r>
              <w:rPr>
                <w:rFonts w:ascii="Courier New" w:hAnsi="Courier New" w:cs="Courier New"/>
                <w:kern w:val="0"/>
                <w:sz w:val="20"/>
                <w:szCs w:val="20"/>
              </w:rPr>
              <w:t>10</w:t>
            </w:r>
            <w:r>
              <w:rPr>
                <w:rFonts w:hint="eastAsia" w:ascii="Courier New" w:hAnsi="Courier New" w:cs="宋体"/>
                <w:kern w:val="0"/>
                <w:sz w:val="20"/>
                <w:szCs w:val="20"/>
              </w:rPr>
              <w:t>个月</w:t>
            </w:r>
            <w:r>
              <w:rPr>
                <w:rFonts w:ascii="Courier New" w:hAnsi="Courier New" w:cs="Courier New"/>
                <w:kern w:val="0"/>
                <w:sz w:val="20"/>
                <w:szCs w:val="20"/>
              </w:rPr>
              <w:t>,</w:t>
            </w:r>
            <w:r>
              <w:rPr>
                <w:rFonts w:hint="eastAsia" w:ascii="Courier New" w:hAnsi="Courier New" w:cs="宋体"/>
                <w:kern w:val="0"/>
                <w:sz w:val="20"/>
                <w:szCs w:val="20"/>
              </w:rPr>
              <w:t>全日制康复训练每天单训不少于</w:t>
            </w:r>
            <w:r>
              <w:rPr>
                <w:rFonts w:ascii="Courier New" w:hAnsi="Courier New" w:cs="Courier New"/>
                <w:kern w:val="0"/>
                <w:sz w:val="20"/>
                <w:szCs w:val="20"/>
              </w:rPr>
              <w:t>30</w:t>
            </w:r>
            <w:r>
              <w:rPr>
                <w:rFonts w:hint="eastAsia" w:ascii="Courier New" w:hAnsi="Courier New" w:cs="宋体"/>
                <w:kern w:val="0"/>
                <w:sz w:val="20"/>
                <w:szCs w:val="20"/>
              </w:rPr>
              <w:t>分钟，小年龄及入普幼等非全日制康复训练的儿童，每周单训不少于</w:t>
            </w:r>
            <w:r>
              <w:rPr>
                <w:rFonts w:ascii="Courier New" w:hAnsi="Courier New" w:cs="Courier New"/>
                <w:kern w:val="0"/>
                <w:sz w:val="20"/>
                <w:szCs w:val="20"/>
              </w:rPr>
              <w:t>3</w:t>
            </w:r>
            <w:r>
              <w:rPr>
                <w:rFonts w:hint="eastAsia" w:ascii="Courier New" w:hAnsi="Courier New" w:cs="宋体"/>
                <w:kern w:val="0"/>
                <w:sz w:val="20"/>
                <w:szCs w:val="20"/>
              </w:rPr>
              <w:t>次，每次不少于</w:t>
            </w:r>
            <w:r>
              <w:rPr>
                <w:rFonts w:ascii="Courier New" w:hAnsi="Courier New" w:cs="Courier New"/>
                <w:kern w:val="0"/>
                <w:sz w:val="20"/>
                <w:szCs w:val="20"/>
              </w:rPr>
              <w:t>1</w:t>
            </w:r>
            <w:r>
              <w:rPr>
                <w:rFonts w:hint="eastAsia" w:ascii="Courier New" w:hAnsi="Courier New" w:cs="宋体"/>
                <w:kern w:val="0"/>
                <w:sz w:val="20"/>
                <w:szCs w:val="20"/>
              </w:rPr>
              <w:t>小时。</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0214</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儿童家长康复指导、心理辅导、康复咨询等服务。每年家长康复指导不少于</w:t>
            </w:r>
            <w:r>
              <w:rPr>
                <w:rFonts w:ascii="Courier New" w:hAnsi="Courier New" w:cs="Courier New"/>
                <w:kern w:val="0"/>
                <w:sz w:val="20"/>
                <w:szCs w:val="20"/>
              </w:rPr>
              <w:t>10</w:t>
            </w:r>
            <w:r>
              <w:rPr>
                <w:rFonts w:hint="eastAsia" w:ascii="Courier New" w:hAnsi="Courier New" w:cs="宋体"/>
                <w:kern w:val="0"/>
                <w:sz w:val="20"/>
                <w:szCs w:val="20"/>
              </w:rPr>
              <w:t>个月，每月至少服务</w:t>
            </w:r>
            <w:r>
              <w:rPr>
                <w:rFonts w:ascii="Courier New" w:hAnsi="Courier New" w:cs="Courier New"/>
                <w:kern w:val="0"/>
                <w:sz w:val="20"/>
                <w:szCs w:val="20"/>
              </w:rPr>
              <w:t>2</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7-17</w:t>
            </w:r>
            <w:r>
              <w:rPr>
                <w:rFonts w:hint="eastAsia" w:ascii="Courier New" w:hAnsi="Courier New" w:cs="宋体"/>
                <w:kern w:val="0"/>
                <w:sz w:val="20"/>
                <w:szCs w:val="20"/>
              </w:rPr>
              <w:t>岁儿童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0221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辅助器具适配及适应训练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助听器，双耳配戴，适配后第一年助听调试不少于</w:t>
            </w:r>
            <w:r>
              <w:rPr>
                <w:rFonts w:ascii="Courier New" w:hAnsi="Courier New" w:cs="Courier New"/>
                <w:kern w:val="0"/>
                <w:sz w:val="20"/>
                <w:szCs w:val="20"/>
              </w:rPr>
              <w:t>2</w:t>
            </w:r>
            <w:r>
              <w:rPr>
                <w:rFonts w:hint="eastAsia" w:ascii="Courier New" w:hAnsi="Courier New" w:cs="宋体"/>
                <w:kern w:val="0"/>
                <w:sz w:val="20"/>
                <w:szCs w:val="20"/>
              </w:rPr>
              <w:t>次，之后每年助听调试不少于</w:t>
            </w:r>
            <w:r>
              <w:rPr>
                <w:rFonts w:ascii="Courier New" w:hAnsi="Courier New" w:cs="Courier New"/>
                <w:kern w:val="0"/>
                <w:sz w:val="20"/>
                <w:szCs w:val="20"/>
              </w:rPr>
              <w:t>1</w:t>
            </w:r>
            <w:r>
              <w:rPr>
                <w:rFonts w:hint="eastAsia" w:ascii="Courier New" w:hAnsi="Courier New" w:cs="宋体"/>
                <w:kern w:val="0"/>
                <w:sz w:val="20"/>
                <w:szCs w:val="20"/>
              </w:rPr>
              <w:t>次；助听器适应性训练，训练时间不少于</w:t>
            </w:r>
            <w:r>
              <w:rPr>
                <w:rFonts w:ascii="Courier New" w:hAnsi="Courier New" w:cs="Courier New"/>
                <w:kern w:val="0"/>
                <w:sz w:val="20"/>
                <w:szCs w:val="20"/>
              </w:rPr>
              <w:t>1</w:t>
            </w:r>
            <w:r>
              <w:rPr>
                <w:rFonts w:hint="eastAsia" w:ascii="Courier New" w:hAnsi="Courier New" w:cs="宋体"/>
                <w:kern w:val="0"/>
                <w:sz w:val="20"/>
                <w:szCs w:val="20"/>
              </w:rPr>
              <w:t>个月，每周至少服务</w:t>
            </w:r>
            <w:r>
              <w:rPr>
                <w:rFonts w:ascii="Courier New" w:hAnsi="Courier New" w:cs="Courier New"/>
                <w:kern w:val="0"/>
                <w:sz w:val="20"/>
                <w:szCs w:val="20"/>
              </w:rPr>
              <w:t>1</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r>
              <w:rPr>
                <w:rFonts w:ascii="Courier New" w:hAnsi="Courier New" w:cs="Courier New"/>
                <w:kern w:val="0"/>
                <w:sz w:val="20"/>
                <w:szCs w:val="20"/>
              </w:rPr>
              <w:t xml:space="preserve">                                                                 </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0222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家长康复指导、心理辅导、康复咨询等服务，每</w:t>
            </w:r>
            <w:r>
              <w:rPr>
                <w:rFonts w:ascii="Courier New" w:hAnsi="Courier New" w:cs="Courier New"/>
                <w:kern w:val="0"/>
                <w:sz w:val="20"/>
                <w:szCs w:val="20"/>
              </w:rPr>
              <w:t>2</w:t>
            </w:r>
            <w:r>
              <w:rPr>
                <w:rFonts w:hint="eastAsia" w:ascii="Courier New" w:hAnsi="Courier New" w:cs="宋体"/>
                <w:kern w:val="0"/>
                <w:sz w:val="20"/>
                <w:szCs w:val="20"/>
              </w:rPr>
              <w:t>个月至少</w:t>
            </w:r>
            <w:r>
              <w:rPr>
                <w:rFonts w:ascii="Courier New" w:hAnsi="Courier New" w:cs="Courier New"/>
                <w:kern w:val="0"/>
                <w:sz w:val="20"/>
                <w:szCs w:val="20"/>
              </w:rPr>
              <w:t>1</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成人</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0231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辅助器具适配及适应训练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助听器，至少</w:t>
            </w:r>
            <w:r>
              <w:rPr>
                <w:rFonts w:ascii="Courier New" w:hAnsi="Courier New" w:cs="Courier New"/>
                <w:kern w:val="0"/>
                <w:sz w:val="20"/>
                <w:szCs w:val="20"/>
              </w:rPr>
              <w:t>1</w:t>
            </w:r>
            <w:r>
              <w:rPr>
                <w:rFonts w:hint="eastAsia" w:ascii="Courier New" w:hAnsi="Courier New" w:cs="宋体"/>
                <w:kern w:val="0"/>
                <w:sz w:val="20"/>
                <w:szCs w:val="20"/>
              </w:rPr>
              <w:t>耳配戴助听器，适配后第一年助听调试不少于</w:t>
            </w:r>
            <w:r>
              <w:rPr>
                <w:rFonts w:ascii="Courier New" w:hAnsi="Courier New" w:cs="Courier New"/>
                <w:kern w:val="0"/>
                <w:sz w:val="20"/>
                <w:szCs w:val="20"/>
              </w:rPr>
              <w:t>2</w:t>
            </w:r>
            <w:r>
              <w:rPr>
                <w:rFonts w:hint="eastAsia" w:ascii="Courier New" w:hAnsi="Courier New" w:cs="宋体"/>
                <w:kern w:val="0"/>
                <w:sz w:val="20"/>
                <w:szCs w:val="20"/>
              </w:rPr>
              <w:t>次，之后每年助听调试不少于</w:t>
            </w:r>
            <w:r>
              <w:rPr>
                <w:rFonts w:ascii="Courier New" w:hAnsi="Courier New" w:cs="Courier New"/>
                <w:kern w:val="0"/>
                <w:sz w:val="20"/>
                <w:szCs w:val="20"/>
              </w:rPr>
              <w:t>1</w:t>
            </w:r>
            <w:r>
              <w:rPr>
                <w:rFonts w:hint="eastAsia" w:ascii="Courier New" w:hAnsi="Courier New" w:cs="宋体"/>
                <w:kern w:val="0"/>
                <w:sz w:val="20"/>
                <w:szCs w:val="20"/>
              </w:rPr>
              <w:t>次；助听器适应性训练，训练时间不少于</w:t>
            </w:r>
            <w:r>
              <w:rPr>
                <w:rFonts w:ascii="Courier New" w:hAnsi="Courier New" w:cs="Courier New"/>
                <w:kern w:val="0"/>
                <w:sz w:val="20"/>
                <w:szCs w:val="20"/>
              </w:rPr>
              <w:t>1</w:t>
            </w:r>
            <w:r>
              <w:rPr>
                <w:rFonts w:hint="eastAsia" w:ascii="Courier New" w:hAnsi="Courier New" w:cs="宋体"/>
                <w:kern w:val="0"/>
                <w:sz w:val="20"/>
                <w:szCs w:val="20"/>
              </w:rPr>
              <w:t>个月，每周至少服务</w:t>
            </w:r>
            <w:r>
              <w:rPr>
                <w:rFonts w:ascii="Courier New" w:hAnsi="Courier New" w:cs="Courier New"/>
                <w:kern w:val="0"/>
                <w:sz w:val="20"/>
                <w:szCs w:val="20"/>
              </w:rPr>
              <w:t>1</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r>
              <w:rPr>
                <w:rFonts w:ascii="Courier New" w:hAnsi="Courier New" w:cs="Courier New"/>
                <w:kern w:val="0"/>
                <w:sz w:val="20"/>
                <w:szCs w:val="20"/>
              </w:rPr>
              <w:t xml:space="preserve">                                                                 </w:t>
            </w:r>
          </w:p>
        </w:tc>
      </w:tr>
      <w:tr>
        <w:tblPrEx>
          <w:tblCellMar>
            <w:top w:w="0" w:type="dxa"/>
            <w:left w:w="108" w:type="dxa"/>
            <w:bottom w:w="0" w:type="dxa"/>
            <w:right w:w="108" w:type="dxa"/>
          </w:tblCellMar>
        </w:tblPrEx>
        <w:trPr>
          <w:trHeight w:val="1200" w:hRule="atLeast"/>
          <w:jc w:val="center"/>
        </w:trPr>
        <w:tc>
          <w:tcPr>
            <w:tcW w:w="118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肢体残疾</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0-6</w:t>
            </w:r>
            <w:r>
              <w:rPr>
                <w:rFonts w:hint="eastAsia" w:ascii="Courier New" w:hAnsi="Courier New" w:cs="宋体"/>
                <w:kern w:val="0"/>
                <w:sz w:val="20"/>
                <w:szCs w:val="20"/>
              </w:rPr>
              <w:t>岁</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0411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矫治手术</w:t>
            </w:r>
            <w:r>
              <w:rPr>
                <w:rFonts w:hint="eastAsia" w:ascii="宋体" w:cs="宋体"/>
                <w:kern w:val="0"/>
                <w:sz w:val="20"/>
                <w:szCs w:val="20"/>
              </w:rPr>
              <w:t>※</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先天性马蹄内翻足等足畸形、小儿麻痹后遗症、脑瘫导致严重痉挛、肌腱挛缩、关节畸形及脱位、脊柱裂导致下肢畸形等矫治手术。标准参见《临床诊疗指南</w:t>
            </w:r>
            <w:r>
              <w:rPr>
                <w:rFonts w:ascii="Courier New" w:hAnsi="Courier New" w:cs="Courier New"/>
                <w:kern w:val="0"/>
                <w:sz w:val="20"/>
                <w:szCs w:val="20"/>
              </w:rPr>
              <w:t>-</w:t>
            </w:r>
            <w:r>
              <w:rPr>
                <w:rFonts w:hint="eastAsia" w:ascii="Courier New" w:hAnsi="Courier New" w:cs="宋体"/>
                <w:kern w:val="0"/>
                <w:sz w:val="20"/>
                <w:szCs w:val="20"/>
              </w:rPr>
              <w:t>小儿外科学分册》（中华医学会编著，人民卫生出版社）、《临床技术操作规范</w:t>
            </w:r>
            <w:r>
              <w:rPr>
                <w:rFonts w:ascii="Courier New" w:hAnsi="Courier New" w:cs="Courier New"/>
                <w:kern w:val="0"/>
                <w:sz w:val="20"/>
                <w:szCs w:val="20"/>
              </w:rPr>
              <w:t>-</w:t>
            </w:r>
            <w:r>
              <w:rPr>
                <w:rFonts w:hint="eastAsia" w:ascii="Courier New" w:hAnsi="Courier New" w:cs="宋体"/>
                <w:kern w:val="0"/>
                <w:sz w:val="20"/>
                <w:szCs w:val="20"/>
              </w:rPr>
              <w:t>小儿外科学分册》（中华医学会编著，人民军医出版社）。</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0412</w:t>
            </w:r>
          </w:p>
        </w:tc>
        <w:tc>
          <w:tcPr>
            <w:tcW w:w="1996"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辅助器具适配</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根据评估结果选择适配基本型假肢，提供使用指导；每半年评估</w:t>
            </w:r>
            <w:r>
              <w:rPr>
                <w:rFonts w:ascii="Courier New" w:hAnsi="Courier New" w:cs="Courier New"/>
                <w:kern w:val="0"/>
                <w:sz w:val="20"/>
                <w:szCs w:val="20"/>
              </w:rPr>
              <w:t>1</w:t>
            </w:r>
            <w:r>
              <w:rPr>
                <w:rFonts w:hint="eastAsia" w:ascii="Courier New" w:hAnsi="Courier New" w:cs="宋体"/>
                <w:kern w:val="0"/>
                <w:sz w:val="20"/>
                <w:szCs w:val="20"/>
              </w:rPr>
              <w:t>次，必要时更换。</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996"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根据评估结果选择适配矫形器，提供使用指导；每半年评估</w:t>
            </w:r>
            <w:r>
              <w:rPr>
                <w:rFonts w:ascii="Courier New" w:hAnsi="Courier New" w:cs="Courier New"/>
                <w:kern w:val="0"/>
                <w:sz w:val="20"/>
                <w:szCs w:val="20"/>
              </w:rPr>
              <w:t>1</w:t>
            </w:r>
            <w:r>
              <w:rPr>
                <w:rFonts w:hint="eastAsia" w:ascii="Courier New" w:hAnsi="Courier New" w:cs="宋体"/>
                <w:kern w:val="0"/>
                <w:sz w:val="20"/>
                <w:szCs w:val="20"/>
              </w:rPr>
              <w:t>次，必要时更换。</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996"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根据评估结果选择适配轮椅、助行器、坐姿辅助器具、站立架及其他辅助器具，提供使用指导；每半年评估</w:t>
            </w:r>
            <w:r>
              <w:rPr>
                <w:rFonts w:ascii="Courier New" w:hAnsi="Courier New" w:cs="Courier New"/>
                <w:kern w:val="0"/>
                <w:sz w:val="20"/>
                <w:szCs w:val="20"/>
              </w:rPr>
              <w:t>1</w:t>
            </w:r>
            <w:r>
              <w:rPr>
                <w:rFonts w:hint="eastAsia" w:ascii="Courier New" w:hAnsi="Courier New" w:cs="宋体"/>
                <w:kern w:val="0"/>
                <w:sz w:val="20"/>
                <w:szCs w:val="20"/>
              </w:rPr>
              <w:t>次，必要时更换。</w:t>
            </w:r>
          </w:p>
        </w:tc>
      </w:tr>
      <w:tr>
        <w:tblPrEx>
          <w:tblCellMar>
            <w:top w:w="0" w:type="dxa"/>
            <w:left w:w="108" w:type="dxa"/>
            <w:bottom w:w="0" w:type="dxa"/>
            <w:right w:w="108" w:type="dxa"/>
          </w:tblCellMar>
        </w:tblPrEx>
        <w:trPr>
          <w:trHeight w:val="120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0413</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运动</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功能评估（含运动功能、语言、日常生活、社会参与能力等）；康复训练，包括维持关节活动度、增强肌力、语言训练、日常生活能力训练、社会参与能力训练等，根据评估结果，每年训练时间不少于</w:t>
            </w:r>
            <w:r>
              <w:rPr>
                <w:rFonts w:ascii="Courier New" w:hAnsi="Courier New" w:cs="Courier New"/>
                <w:kern w:val="0"/>
                <w:sz w:val="20"/>
                <w:szCs w:val="20"/>
              </w:rPr>
              <w:t>10</w:t>
            </w:r>
            <w:r>
              <w:rPr>
                <w:rFonts w:hint="eastAsia" w:ascii="Courier New" w:hAnsi="Courier New" w:cs="宋体"/>
                <w:kern w:val="0"/>
                <w:sz w:val="20"/>
                <w:szCs w:val="20"/>
              </w:rPr>
              <w:t>个月</w:t>
            </w:r>
            <w:r>
              <w:rPr>
                <w:rFonts w:ascii="Courier New" w:hAnsi="Courier New" w:cs="Courier New"/>
                <w:kern w:val="0"/>
                <w:sz w:val="20"/>
                <w:szCs w:val="20"/>
              </w:rPr>
              <w:t>,</w:t>
            </w:r>
            <w:r>
              <w:rPr>
                <w:rFonts w:hint="eastAsia" w:ascii="Courier New" w:hAnsi="Courier New" w:cs="宋体"/>
                <w:kern w:val="0"/>
                <w:sz w:val="20"/>
                <w:szCs w:val="20"/>
              </w:rPr>
              <w:t>全日制康复训练每天单训不少于</w:t>
            </w:r>
            <w:r>
              <w:rPr>
                <w:rFonts w:ascii="Courier New" w:hAnsi="Courier New" w:cs="Courier New"/>
                <w:kern w:val="0"/>
                <w:sz w:val="20"/>
                <w:szCs w:val="20"/>
              </w:rPr>
              <w:t>30</w:t>
            </w:r>
            <w:r>
              <w:rPr>
                <w:rFonts w:hint="eastAsia" w:ascii="Courier New" w:hAnsi="Courier New" w:cs="宋体"/>
                <w:kern w:val="0"/>
                <w:sz w:val="20"/>
                <w:szCs w:val="20"/>
              </w:rPr>
              <w:t>分钟，小年龄及入普幼等非全日制康复训练的儿童，每周单训不少于</w:t>
            </w:r>
            <w:r>
              <w:rPr>
                <w:rFonts w:ascii="Courier New" w:hAnsi="Courier New" w:cs="Courier New"/>
                <w:kern w:val="0"/>
                <w:sz w:val="20"/>
                <w:szCs w:val="20"/>
              </w:rPr>
              <w:t>3</w:t>
            </w:r>
            <w:r>
              <w:rPr>
                <w:rFonts w:hint="eastAsia" w:ascii="Courier New" w:hAnsi="Courier New" w:cs="宋体"/>
                <w:kern w:val="0"/>
                <w:sz w:val="20"/>
                <w:szCs w:val="20"/>
              </w:rPr>
              <w:t>次，每次不少于</w:t>
            </w:r>
            <w:r>
              <w:rPr>
                <w:rFonts w:ascii="Courier New" w:hAnsi="Courier New" w:cs="Courier New"/>
                <w:kern w:val="0"/>
                <w:sz w:val="20"/>
                <w:szCs w:val="20"/>
              </w:rPr>
              <w:t>1</w:t>
            </w:r>
            <w:r>
              <w:rPr>
                <w:rFonts w:hint="eastAsia" w:ascii="Courier New" w:hAnsi="Courier New" w:cs="宋体"/>
                <w:kern w:val="0"/>
                <w:sz w:val="20"/>
                <w:szCs w:val="20"/>
              </w:rPr>
              <w:t>小时。</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0414</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儿童家长康复知识培训、心理辅导、康复咨询与指导等服务。每年家长康复指导不少于</w:t>
            </w:r>
            <w:r>
              <w:rPr>
                <w:rFonts w:ascii="Courier New" w:hAnsi="Courier New" w:cs="Courier New"/>
                <w:kern w:val="0"/>
                <w:sz w:val="20"/>
                <w:szCs w:val="20"/>
              </w:rPr>
              <w:t>10</w:t>
            </w:r>
            <w:r>
              <w:rPr>
                <w:rFonts w:hint="eastAsia" w:ascii="Courier New" w:hAnsi="Courier New" w:cs="宋体"/>
                <w:kern w:val="0"/>
                <w:sz w:val="20"/>
                <w:szCs w:val="20"/>
              </w:rPr>
              <w:t>个月，每月至少服务</w:t>
            </w:r>
            <w:r>
              <w:rPr>
                <w:rFonts w:ascii="Courier New" w:hAnsi="Courier New" w:cs="Courier New"/>
                <w:kern w:val="0"/>
                <w:sz w:val="20"/>
                <w:szCs w:val="20"/>
              </w:rPr>
              <w:t>2</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7-17</w:t>
            </w:r>
            <w:r>
              <w:rPr>
                <w:rFonts w:hint="eastAsia" w:ascii="Courier New" w:hAnsi="Courier New" w:cs="宋体"/>
                <w:kern w:val="0"/>
                <w:sz w:val="20"/>
                <w:szCs w:val="20"/>
              </w:rPr>
              <w:t>岁儿童</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及成人</w:t>
            </w:r>
          </w:p>
        </w:tc>
        <w:tc>
          <w:tcPr>
            <w:tcW w:w="1083"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0421</w:t>
            </w:r>
          </w:p>
        </w:tc>
        <w:tc>
          <w:tcPr>
            <w:tcW w:w="1996"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辅助器具适配</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根据评估结果选择适配基本型假肢，提供使用指导；每</w:t>
            </w:r>
            <w:r>
              <w:rPr>
                <w:rFonts w:ascii="Courier New" w:hAnsi="Courier New" w:cs="Courier New"/>
                <w:kern w:val="0"/>
                <w:sz w:val="20"/>
                <w:szCs w:val="20"/>
              </w:rPr>
              <w:t>3</w:t>
            </w:r>
            <w:r>
              <w:rPr>
                <w:rFonts w:hint="eastAsia" w:ascii="Courier New" w:hAnsi="Courier New" w:cs="宋体"/>
                <w:kern w:val="0"/>
                <w:sz w:val="20"/>
                <w:szCs w:val="20"/>
              </w:rPr>
              <w:t>年评估</w:t>
            </w:r>
            <w:r>
              <w:rPr>
                <w:rFonts w:ascii="Courier New" w:hAnsi="Courier New" w:cs="Courier New"/>
                <w:kern w:val="0"/>
                <w:sz w:val="20"/>
                <w:szCs w:val="20"/>
              </w:rPr>
              <w:t>1</w:t>
            </w:r>
            <w:r>
              <w:rPr>
                <w:rFonts w:hint="eastAsia" w:ascii="Courier New" w:hAnsi="Courier New" w:cs="宋体"/>
                <w:kern w:val="0"/>
                <w:sz w:val="20"/>
                <w:szCs w:val="20"/>
              </w:rPr>
              <w:t>次，必要时更换（</w:t>
            </w:r>
            <w:r>
              <w:rPr>
                <w:rFonts w:ascii="Courier New" w:hAnsi="Courier New" w:cs="Courier New"/>
                <w:kern w:val="0"/>
                <w:sz w:val="20"/>
                <w:szCs w:val="20"/>
              </w:rPr>
              <w:t>7-17</w:t>
            </w:r>
            <w:r>
              <w:rPr>
                <w:rFonts w:hint="eastAsia" w:ascii="Courier New" w:hAnsi="Courier New" w:cs="宋体"/>
                <w:kern w:val="0"/>
                <w:sz w:val="20"/>
                <w:szCs w:val="20"/>
              </w:rPr>
              <w:t>岁儿童每年评估</w:t>
            </w:r>
            <w:r>
              <w:rPr>
                <w:rFonts w:ascii="Courier New" w:hAnsi="Courier New" w:cs="Courier New"/>
                <w:kern w:val="0"/>
                <w:sz w:val="20"/>
                <w:szCs w:val="20"/>
              </w:rPr>
              <w:t>1</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996"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根据评估结果选择适配矫形器，提供使用指导；每</w:t>
            </w:r>
            <w:r>
              <w:rPr>
                <w:rFonts w:ascii="Courier New" w:hAnsi="Courier New" w:cs="Courier New"/>
                <w:kern w:val="0"/>
                <w:sz w:val="20"/>
                <w:szCs w:val="20"/>
              </w:rPr>
              <w:t>3</w:t>
            </w:r>
            <w:r>
              <w:rPr>
                <w:rFonts w:hint="eastAsia" w:ascii="Courier New" w:hAnsi="Courier New" w:cs="宋体"/>
                <w:kern w:val="0"/>
                <w:sz w:val="20"/>
                <w:szCs w:val="20"/>
              </w:rPr>
              <w:t>年评估</w:t>
            </w:r>
            <w:r>
              <w:rPr>
                <w:rFonts w:ascii="Courier New" w:hAnsi="Courier New" w:cs="Courier New"/>
                <w:kern w:val="0"/>
                <w:sz w:val="20"/>
                <w:szCs w:val="20"/>
              </w:rPr>
              <w:t>1</w:t>
            </w:r>
            <w:r>
              <w:rPr>
                <w:rFonts w:hint="eastAsia" w:ascii="Courier New" w:hAnsi="Courier New" w:cs="宋体"/>
                <w:kern w:val="0"/>
                <w:sz w:val="20"/>
                <w:szCs w:val="20"/>
              </w:rPr>
              <w:t>次，必要时更换（</w:t>
            </w:r>
            <w:r>
              <w:rPr>
                <w:rFonts w:ascii="Courier New" w:hAnsi="Courier New" w:cs="Courier New"/>
                <w:kern w:val="0"/>
                <w:sz w:val="20"/>
                <w:szCs w:val="20"/>
              </w:rPr>
              <w:t>7-17</w:t>
            </w:r>
            <w:r>
              <w:rPr>
                <w:rFonts w:hint="eastAsia" w:ascii="Courier New" w:hAnsi="Courier New" w:cs="宋体"/>
                <w:kern w:val="0"/>
                <w:sz w:val="20"/>
                <w:szCs w:val="20"/>
              </w:rPr>
              <w:t>岁儿童每年评估</w:t>
            </w:r>
            <w:r>
              <w:rPr>
                <w:rFonts w:ascii="Courier New" w:hAnsi="Courier New" w:cs="Courier New"/>
                <w:kern w:val="0"/>
                <w:sz w:val="20"/>
                <w:szCs w:val="20"/>
              </w:rPr>
              <w:t>1</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996"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根据评估结果选择适配轮椅、助行器、坐姿辅助器具、站立架及其他辅助器具，提供使用指导；每</w:t>
            </w:r>
            <w:r>
              <w:rPr>
                <w:rFonts w:ascii="Courier New" w:hAnsi="Courier New" w:cs="Courier New"/>
                <w:kern w:val="0"/>
                <w:sz w:val="20"/>
                <w:szCs w:val="20"/>
              </w:rPr>
              <w:t>3</w:t>
            </w:r>
            <w:r>
              <w:rPr>
                <w:rFonts w:hint="eastAsia" w:ascii="Courier New" w:hAnsi="Courier New" w:cs="宋体"/>
                <w:kern w:val="0"/>
                <w:sz w:val="20"/>
                <w:szCs w:val="20"/>
              </w:rPr>
              <w:t>年评估</w:t>
            </w:r>
            <w:r>
              <w:rPr>
                <w:rFonts w:ascii="Courier New" w:hAnsi="Courier New" w:cs="Courier New"/>
                <w:kern w:val="0"/>
                <w:sz w:val="20"/>
                <w:szCs w:val="20"/>
              </w:rPr>
              <w:t>1</w:t>
            </w:r>
            <w:r>
              <w:rPr>
                <w:rFonts w:hint="eastAsia" w:ascii="Courier New" w:hAnsi="Courier New" w:cs="宋体"/>
                <w:kern w:val="0"/>
                <w:sz w:val="20"/>
                <w:szCs w:val="20"/>
              </w:rPr>
              <w:t>次，必要时更换（</w:t>
            </w:r>
            <w:r>
              <w:rPr>
                <w:rFonts w:ascii="Courier New" w:hAnsi="Courier New" w:cs="Courier New"/>
                <w:kern w:val="0"/>
                <w:sz w:val="20"/>
                <w:szCs w:val="20"/>
              </w:rPr>
              <w:t>7-17</w:t>
            </w:r>
            <w:r>
              <w:rPr>
                <w:rFonts w:hint="eastAsia" w:ascii="Courier New" w:hAnsi="Courier New" w:cs="宋体"/>
                <w:kern w:val="0"/>
                <w:sz w:val="20"/>
                <w:szCs w:val="20"/>
              </w:rPr>
              <w:t>岁儿童每年评估</w:t>
            </w:r>
            <w:r>
              <w:rPr>
                <w:rFonts w:ascii="Courier New" w:hAnsi="Courier New" w:cs="Courier New"/>
                <w:kern w:val="0"/>
                <w:sz w:val="20"/>
                <w:szCs w:val="20"/>
              </w:rPr>
              <w:t>1</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0422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康复治疗</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功能评估（含运动功能、认知能力、日常生活、社会参与能力等）；康复治疗及训练，包括运动疗法、作业疗法、肢体综合训练、认知训练等，每月训练不少于</w:t>
            </w:r>
            <w:r>
              <w:rPr>
                <w:rFonts w:ascii="Courier New" w:hAnsi="Courier New" w:cs="Courier New"/>
                <w:kern w:val="0"/>
                <w:sz w:val="20"/>
                <w:szCs w:val="20"/>
              </w:rPr>
              <w:t>2</w:t>
            </w:r>
            <w:r>
              <w:rPr>
                <w:rFonts w:hint="eastAsia" w:ascii="Courier New" w:hAnsi="Courier New" w:cs="宋体"/>
                <w:kern w:val="0"/>
                <w:sz w:val="20"/>
                <w:szCs w:val="20"/>
              </w:rPr>
              <w:t>次，每次</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0423</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重度肢体残疾人日间照料、长期护理、居家护理等服务</w:t>
            </w:r>
            <w:r>
              <w:rPr>
                <w:rFonts w:ascii="Courier New" w:hAnsi="Courier New" w:cs="Courier New"/>
                <w:kern w:val="0"/>
                <w:sz w:val="20"/>
                <w:szCs w:val="20"/>
              </w:rPr>
              <w:br w:type="textWrapping"/>
            </w:r>
            <w:r>
              <w:rPr>
                <w:rFonts w:hint="eastAsia" w:ascii="Courier New" w:hAnsi="Courier New" w:cs="宋体"/>
                <w:kern w:val="0"/>
                <w:sz w:val="20"/>
                <w:szCs w:val="20"/>
              </w:rPr>
              <w:t>（</w:t>
            </w:r>
            <w:r>
              <w:rPr>
                <w:rFonts w:ascii="Courier New" w:hAnsi="Courier New" w:cs="Courier New"/>
                <w:kern w:val="0"/>
                <w:sz w:val="20"/>
                <w:szCs w:val="20"/>
              </w:rPr>
              <w:t>7</w:t>
            </w:r>
            <w:r>
              <w:rPr>
                <w:rFonts w:hint="eastAsia" w:ascii="Courier New" w:hAnsi="Courier New" w:cs="宋体"/>
                <w:kern w:val="0"/>
                <w:sz w:val="20"/>
                <w:szCs w:val="20"/>
              </w:rPr>
              <w:t>－</w:t>
            </w:r>
            <w:r>
              <w:rPr>
                <w:rFonts w:ascii="Courier New" w:hAnsi="Courier New" w:cs="Courier New"/>
                <w:kern w:val="0"/>
                <w:sz w:val="20"/>
                <w:szCs w:val="20"/>
              </w:rPr>
              <w:t>17</w:t>
            </w:r>
            <w:r>
              <w:rPr>
                <w:rFonts w:hint="eastAsia" w:ascii="Courier New" w:hAnsi="Courier New" w:cs="宋体"/>
                <w:kern w:val="0"/>
                <w:sz w:val="20"/>
                <w:szCs w:val="20"/>
              </w:rPr>
              <w:t>岁及</w:t>
            </w:r>
            <w:r>
              <w:rPr>
                <w:rFonts w:ascii="Courier New" w:hAnsi="Courier New" w:cs="Courier New"/>
                <w:kern w:val="0"/>
                <w:sz w:val="20"/>
                <w:szCs w:val="20"/>
              </w:rPr>
              <w:t>60</w:t>
            </w:r>
            <w:r>
              <w:rPr>
                <w:rFonts w:hint="eastAsia" w:ascii="Courier New" w:hAnsi="Courier New" w:cs="宋体"/>
                <w:kern w:val="0"/>
                <w:sz w:val="20"/>
                <w:szCs w:val="20"/>
              </w:rPr>
              <w:t>岁以上）。</w:t>
            </w:r>
          </w:p>
        </w:tc>
      </w:tr>
      <w:tr>
        <w:tblPrEx>
          <w:tblCellMar>
            <w:top w:w="0" w:type="dxa"/>
            <w:left w:w="108" w:type="dxa"/>
            <w:bottom w:w="0" w:type="dxa"/>
            <w:right w:w="108" w:type="dxa"/>
          </w:tblCellMar>
        </w:tblPrEx>
        <w:trPr>
          <w:trHeight w:val="96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0424</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color w:val="000000"/>
                <w:kern w:val="0"/>
                <w:sz w:val="20"/>
                <w:szCs w:val="20"/>
              </w:rPr>
            </w:pPr>
            <w:r>
              <w:rPr>
                <w:rFonts w:hint="eastAsia" w:ascii="Courier New" w:hAnsi="Courier New" w:cs="宋体"/>
                <w:color w:val="000000"/>
                <w:kern w:val="0"/>
                <w:sz w:val="20"/>
                <w:szCs w:val="20"/>
              </w:rPr>
              <w:t>居家康复服务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color w:val="000000"/>
                <w:kern w:val="0"/>
                <w:sz w:val="20"/>
                <w:szCs w:val="20"/>
              </w:rPr>
            </w:pPr>
            <w:r>
              <w:rPr>
                <w:rFonts w:hint="eastAsia" w:ascii="Courier New" w:hAnsi="Courier New" w:cs="宋体"/>
                <w:color w:val="000000"/>
                <w:kern w:val="0"/>
                <w:sz w:val="20"/>
                <w:szCs w:val="20"/>
              </w:rPr>
              <w:t>重度肢体残疾人功能评估（含运动功能、认知能力、日常生活、社会参与能力等）；康复治疗及训练（包括运动、物理、作业疗法、肢体综合训练、认知训练等），康复护理（提供翻身、饮食护理、洗漱及排泄护理等）、社会工作等服务。</w:t>
            </w:r>
          </w:p>
        </w:tc>
      </w:tr>
      <w:tr>
        <w:tblPrEx>
          <w:tblCellMar>
            <w:top w:w="0" w:type="dxa"/>
            <w:left w:w="108" w:type="dxa"/>
            <w:bottom w:w="0" w:type="dxa"/>
            <w:right w:w="108" w:type="dxa"/>
          </w:tblCellMar>
        </w:tblPrEx>
        <w:trPr>
          <w:trHeight w:val="960" w:hRule="atLeast"/>
          <w:jc w:val="center"/>
        </w:trPr>
        <w:tc>
          <w:tcPr>
            <w:tcW w:w="118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智力残疾</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0-6</w:t>
            </w:r>
            <w:r>
              <w:rPr>
                <w:rFonts w:hint="eastAsia" w:ascii="Courier New" w:hAnsi="Courier New" w:cs="宋体"/>
                <w:kern w:val="0"/>
                <w:sz w:val="20"/>
                <w:szCs w:val="20"/>
              </w:rPr>
              <w:t>岁</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0511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认知</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功能评估（含认知、生活自理和社会适应能力等）；康复训练，包括认知、生活自理和社会适应能力训练等，根据评估结果，每年训练时间不少于</w:t>
            </w:r>
            <w:r>
              <w:rPr>
                <w:rFonts w:ascii="Courier New" w:hAnsi="Courier New" w:cs="Courier New"/>
                <w:kern w:val="0"/>
                <w:sz w:val="20"/>
                <w:szCs w:val="20"/>
              </w:rPr>
              <w:t>10</w:t>
            </w:r>
            <w:r>
              <w:rPr>
                <w:rFonts w:hint="eastAsia" w:ascii="Courier New" w:hAnsi="Courier New" w:cs="宋体"/>
                <w:kern w:val="0"/>
                <w:sz w:val="20"/>
                <w:szCs w:val="20"/>
              </w:rPr>
              <w:t>个月</w:t>
            </w:r>
            <w:r>
              <w:rPr>
                <w:rFonts w:ascii="Courier New" w:hAnsi="Courier New" w:cs="Courier New"/>
                <w:kern w:val="0"/>
                <w:sz w:val="20"/>
                <w:szCs w:val="20"/>
              </w:rPr>
              <w:t>,</w:t>
            </w:r>
            <w:r>
              <w:rPr>
                <w:rFonts w:hint="eastAsia" w:ascii="Courier New" w:hAnsi="Courier New" w:cs="宋体"/>
                <w:kern w:val="0"/>
                <w:sz w:val="20"/>
                <w:szCs w:val="20"/>
              </w:rPr>
              <w:t>全日制康复训练每天单训不少于</w:t>
            </w:r>
            <w:r>
              <w:rPr>
                <w:rFonts w:ascii="Courier New" w:hAnsi="Courier New" w:cs="Courier New"/>
                <w:kern w:val="0"/>
                <w:sz w:val="20"/>
                <w:szCs w:val="20"/>
              </w:rPr>
              <w:t>30</w:t>
            </w:r>
            <w:r>
              <w:rPr>
                <w:rFonts w:hint="eastAsia" w:ascii="Courier New" w:hAnsi="Courier New" w:cs="宋体"/>
                <w:kern w:val="0"/>
                <w:sz w:val="20"/>
                <w:szCs w:val="20"/>
              </w:rPr>
              <w:t>分钟，小年龄及入普幼等非全日制康复训练的儿童，每周单训不少于</w:t>
            </w:r>
            <w:r>
              <w:rPr>
                <w:rFonts w:ascii="Courier New" w:hAnsi="Courier New" w:cs="Courier New"/>
                <w:kern w:val="0"/>
                <w:sz w:val="20"/>
                <w:szCs w:val="20"/>
              </w:rPr>
              <w:t>3</w:t>
            </w:r>
            <w:r>
              <w:rPr>
                <w:rFonts w:hint="eastAsia" w:ascii="Courier New" w:hAnsi="Courier New" w:cs="宋体"/>
                <w:kern w:val="0"/>
                <w:sz w:val="20"/>
                <w:szCs w:val="20"/>
              </w:rPr>
              <w:t>次，每次不少于</w:t>
            </w:r>
            <w:r>
              <w:rPr>
                <w:rFonts w:ascii="Courier New" w:hAnsi="Courier New" w:cs="Courier New"/>
                <w:kern w:val="0"/>
                <w:sz w:val="20"/>
                <w:szCs w:val="20"/>
              </w:rPr>
              <w:t>1</w:t>
            </w:r>
            <w:r>
              <w:rPr>
                <w:rFonts w:hint="eastAsia" w:ascii="Courier New" w:hAnsi="Courier New" w:cs="宋体"/>
                <w:kern w:val="0"/>
                <w:sz w:val="20"/>
                <w:szCs w:val="20"/>
              </w:rPr>
              <w:t>小时。</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0512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儿童家长康复知识培训、心理辅导、康复咨询与指导等服务。每年家长康复指导不少于</w:t>
            </w:r>
            <w:r>
              <w:rPr>
                <w:rFonts w:ascii="Courier New" w:hAnsi="Courier New" w:cs="Courier New"/>
                <w:kern w:val="0"/>
                <w:sz w:val="20"/>
                <w:szCs w:val="20"/>
              </w:rPr>
              <w:t>10</w:t>
            </w:r>
            <w:r>
              <w:rPr>
                <w:rFonts w:hint="eastAsia" w:ascii="Courier New" w:hAnsi="Courier New" w:cs="宋体"/>
                <w:kern w:val="0"/>
                <w:sz w:val="20"/>
                <w:szCs w:val="20"/>
              </w:rPr>
              <w:t>个月，每月至少服务</w:t>
            </w:r>
            <w:r>
              <w:rPr>
                <w:rFonts w:ascii="Courier New" w:hAnsi="Courier New" w:cs="Courier New"/>
                <w:kern w:val="0"/>
                <w:sz w:val="20"/>
                <w:szCs w:val="20"/>
              </w:rPr>
              <w:t>2</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7-17</w:t>
            </w:r>
            <w:r>
              <w:rPr>
                <w:rFonts w:hint="eastAsia" w:ascii="Courier New" w:hAnsi="Courier New" w:cs="宋体"/>
                <w:kern w:val="0"/>
                <w:sz w:val="20"/>
                <w:szCs w:val="20"/>
              </w:rPr>
              <w:t>岁儿童</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及成人</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0521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认知及适应训练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功能评估（含认知、生活自理和社会适应能力等）；康复训练，包括认知、生活自理、职业康复训练和社会适应能力训练等，每月不少于</w:t>
            </w:r>
            <w:r>
              <w:rPr>
                <w:rFonts w:ascii="Courier New" w:hAnsi="Courier New" w:cs="Courier New"/>
                <w:kern w:val="0"/>
                <w:sz w:val="20"/>
                <w:szCs w:val="20"/>
              </w:rPr>
              <w:t>1</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27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0522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重度智力残疾人日间照料、长期护理、居家护理等服务。</w:t>
            </w:r>
          </w:p>
        </w:tc>
      </w:tr>
      <w:tr>
        <w:tblPrEx>
          <w:tblCellMar>
            <w:top w:w="0" w:type="dxa"/>
            <w:left w:w="108" w:type="dxa"/>
            <w:bottom w:w="0" w:type="dxa"/>
            <w:right w:w="108" w:type="dxa"/>
          </w:tblCellMar>
        </w:tblPrEx>
        <w:trPr>
          <w:trHeight w:val="960" w:hRule="atLeast"/>
          <w:jc w:val="center"/>
        </w:trPr>
        <w:tc>
          <w:tcPr>
            <w:tcW w:w="118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精神残疾</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0-6</w:t>
            </w:r>
            <w:r>
              <w:rPr>
                <w:rFonts w:hint="eastAsia" w:ascii="Courier New" w:hAnsi="Courier New" w:cs="宋体"/>
                <w:kern w:val="0"/>
                <w:sz w:val="20"/>
                <w:szCs w:val="20"/>
              </w:rPr>
              <w:t>岁</w:t>
            </w:r>
            <w:r>
              <w:rPr>
                <w:rFonts w:ascii="Courier New" w:hAnsi="Courier New" w:cs="Courier New"/>
                <w:kern w:val="0"/>
                <w:sz w:val="20"/>
                <w:szCs w:val="20"/>
              </w:rPr>
              <w:br w:type="textWrapping"/>
            </w:r>
            <w:r>
              <w:rPr>
                <w:rFonts w:hint="eastAsia" w:ascii="Courier New" w:hAnsi="Courier New" w:cs="宋体"/>
                <w:kern w:val="0"/>
                <w:sz w:val="20"/>
                <w:szCs w:val="20"/>
              </w:rPr>
              <w:t>孤独症</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0611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沟通及适应训练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功能评估（含言语沟通、社交能力、生活自理等）；康复训练，包括言语沟通、</w:t>
            </w:r>
            <w:r>
              <w:rPr>
                <w:rFonts w:ascii="Courier New" w:hAnsi="Courier New" w:cs="Courier New"/>
                <w:kern w:val="0"/>
                <w:sz w:val="20"/>
                <w:szCs w:val="20"/>
              </w:rPr>
              <w:t xml:space="preserve"> </w:t>
            </w:r>
            <w:r>
              <w:rPr>
                <w:rFonts w:hint="eastAsia" w:ascii="Courier New" w:hAnsi="Courier New" w:cs="宋体"/>
                <w:kern w:val="0"/>
                <w:sz w:val="20"/>
                <w:szCs w:val="20"/>
              </w:rPr>
              <w:t>社交能力、生活自理能力等，根据评估结果，每年训练时间不少于</w:t>
            </w:r>
            <w:r>
              <w:rPr>
                <w:rFonts w:ascii="Courier New" w:hAnsi="Courier New" w:cs="Courier New"/>
                <w:kern w:val="0"/>
                <w:sz w:val="20"/>
                <w:szCs w:val="20"/>
              </w:rPr>
              <w:t>10</w:t>
            </w:r>
            <w:r>
              <w:rPr>
                <w:rFonts w:hint="eastAsia" w:ascii="Courier New" w:hAnsi="Courier New" w:cs="宋体"/>
                <w:kern w:val="0"/>
                <w:sz w:val="20"/>
                <w:szCs w:val="20"/>
              </w:rPr>
              <w:t>个月</w:t>
            </w:r>
            <w:r>
              <w:rPr>
                <w:rFonts w:ascii="Courier New" w:hAnsi="Courier New" w:cs="Courier New"/>
                <w:kern w:val="0"/>
                <w:sz w:val="20"/>
                <w:szCs w:val="20"/>
              </w:rPr>
              <w:t>,</w:t>
            </w:r>
            <w:r>
              <w:rPr>
                <w:rFonts w:hint="eastAsia" w:ascii="Courier New" w:hAnsi="Courier New" w:cs="宋体"/>
                <w:kern w:val="0"/>
                <w:sz w:val="20"/>
                <w:szCs w:val="20"/>
              </w:rPr>
              <w:t>全日制康复训练每天单训不少于</w:t>
            </w:r>
            <w:r>
              <w:rPr>
                <w:rFonts w:ascii="Courier New" w:hAnsi="Courier New" w:cs="Courier New"/>
                <w:kern w:val="0"/>
                <w:sz w:val="20"/>
                <w:szCs w:val="20"/>
              </w:rPr>
              <w:t>30</w:t>
            </w:r>
            <w:r>
              <w:rPr>
                <w:rFonts w:hint="eastAsia" w:ascii="Courier New" w:hAnsi="Courier New" w:cs="宋体"/>
                <w:kern w:val="0"/>
                <w:sz w:val="20"/>
                <w:szCs w:val="20"/>
              </w:rPr>
              <w:t>分钟，小年龄及入普幼等非全日制康复训练的儿童，每周单训不少于</w:t>
            </w:r>
            <w:r>
              <w:rPr>
                <w:rFonts w:ascii="Courier New" w:hAnsi="Courier New" w:cs="Courier New"/>
                <w:kern w:val="0"/>
                <w:sz w:val="20"/>
                <w:szCs w:val="20"/>
              </w:rPr>
              <w:t>3</w:t>
            </w:r>
            <w:r>
              <w:rPr>
                <w:rFonts w:hint="eastAsia" w:ascii="Courier New" w:hAnsi="Courier New" w:cs="宋体"/>
                <w:kern w:val="0"/>
                <w:sz w:val="20"/>
                <w:szCs w:val="20"/>
              </w:rPr>
              <w:t>次，每次不少于</w:t>
            </w:r>
            <w:r>
              <w:rPr>
                <w:rFonts w:ascii="Courier New" w:hAnsi="Courier New" w:cs="Courier New"/>
                <w:kern w:val="0"/>
                <w:sz w:val="20"/>
                <w:szCs w:val="20"/>
              </w:rPr>
              <w:t>1</w:t>
            </w:r>
            <w:r>
              <w:rPr>
                <w:rFonts w:hint="eastAsia" w:ascii="Courier New" w:hAnsi="Courier New" w:cs="宋体"/>
                <w:kern w:val="0"/>
                <w:sz w:val="20"/>
                <w:szCs w:val="20"/>
              </w:rPr>
              <w:t>小时。</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0612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儿童家长康复知识培训、心理辅导、康复咨询与指导等服务。每年家长康复指导不少于</w:t>
            </w:r>
            <w:r>
              <w:rPr>
                <w:rFonts w:ascii="Courier New" w:hAnsi="Courier New" w:cs="Courier New"/>
                <w:kern w:val="0"/>
                <w:sz w:val="20"/>
                <w:szCs w:val="20"/>
              </w:rPr>
              <w:t>10</w:t>
            </w:r>
            <w:r>
              <w:rPr>
                <w:rFonts w:hint="eastAsia" w:ascii="Courier New" w:hAnsi="Courier New" w:cs="宋体"/>
                <w:kern w:val="0"/>
                <w:sz w:val="20"/>
                <w:szCs w:val="20"/>
              </w:rPr>
              <w:t>个月，每月至少服务</w:t>
            </w:r>
            <w:r>
              <w:rPr>
                <w:rFonts w:ascii="Courier New" w:hAnsi="Courier New" w:cs="Courier New"/>
                <w:kern w:val="0"/>
                <w:sz w:val="20"/>
                <w:szCs w:val="20"/>
              </w:rPr>
              <w:t>2</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ascii="Courier New" w:hAnsi="Courier New" w:cs="Courier New"/>
                <w:kern w:val="0"/>
                <w:sz w:val="20"/>
                <w:szCs w:val="20"/>
              </w:rPr>
              <w:t>7-17</w:t>
            </w:r>
            <w:r>
              <w:rPr>
                <w:rFonts w:hint="eastAsia" w:ascii="Courier New" w:hAnsi="Courier New" w:cs="宋体"/>
                <w:kern w:val="0"/>
                <w:sz w:val="20"/>
                <w:szCs w:val="20"/>
              </w:rPr>
              <w:t>岁</w:t>
            </w:r>
            <w:r>
              <w:rPr>
                <w:rFonts w:ascii="Courier New" w:hAnsi="Courier New" w:cs="Courier New"/>
                <w:kern w:val="0"/>
                <w:sz w:val="20"/>
                <w:szCs w:val="20"/>
              </w:rPr>
              <w:br w:type="textWrapping"/>
            </w:r>
            <w:r>
              <w:rPr>
                <w:rFonts w:hint="eastAsia" w:ascii="Courier New" w:hAnsi="Courier New" w:cs="宋体"/>
                <w:kern w:val="0"/>
                <w:sz w:val="20"/>
                <w:szCs w:val="20"/>
              </w:rPr>
              <w:t>孤独症</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儿童</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0621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沟通及适应训练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功能评估（含言语沟通、情绪和行为、社交能力、生活自理等）；康复训练，包括言语沟通、情绪和行为、社交能力、生活自理能力等，根据评估结果，每月不少于</w:t>
            </w:r>
            <w:r>
              <w:rPr>
                <w:rFonts w:ascii="Courier New" w:hAnsi="Courier New" w:cs="Courier New"/>
                <w:kern w:val="0"/>
                <w:sz w:val="20"/>
                <w:szCs w:val="20"/>
              </w:rPr>
              <w:t>2</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0622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儿童家长康复知识培训、心理辅导、康复咨询与指导等服务，每两个月至少</w:t>
            </w:r>
            <w:r>
              <w:rPr>
                <w:rFonts w:ascii="Courier New" w:hAnsi="Courier New" w:cs="Courier New"/>
                <w:kern w:val="0"/>
                <w:sz w:val="20"/>
                <w:szCs w:val="20"/>
              </w:rPr>
              <w:t>1</w:t>
            </w:r>
            <w:r>
              <w:rPr>
                <w:rFonts w:hint="eastAsia" w:ascii="Courier New" w:hAnsi="Courier New" w:cs="宋体"/>
                <w:kern w:val="0"/>
                <w:sz w:val="20"/>
                <w:szCs w:val="20"/>
              </w:rPr>
              <w:t>次，每次不少于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Courier New" w:hAnsi="Courier New" w:cs="宋体"/>
                <w:kern w:val="0"/>
                <w:sz w:val="20"/>
                <w:szCs w:val="20"/>
              </w:rPr>
            </w:pPr>
            <w:r>
              <w:rPr>
                <w:rFonts w:hint="eastAsia" w:ascii="Courier New" w:hAnsi="Courier New" w:cs="宋体"/>
                <w:kern w:val="0"/>
                <w:sz w:val="20"/>
                <w:szCs w:val="20"/>
              </w:rPr>
              <w:t>成年精神</w:t>
            </w:r>
          </w:p>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残疾人</w:t>
            </w: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0631</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精神疾病治疗</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精神病治疗基本药物；重症急性期患者住院治疗。标准参见《临床诊疗指南</w:t>
            </w:r>
            <w:r>
              <w:rPr>
                <w:rFonts w:ascii="Courier New" w:hAnsi="Courier New" w:cs="Courier New"/>
                <w:kern w:val="0"/>
                <w:sz w:val="20"/>
                <w:szCs w:val="20"/>
              </w:rPr>
              <w:t>-</w:t>
            </w:r>
            <w:r>
              <w:rPr>
                <w:rFonts w:hint="eastAsia" w:ascii="Courier New" w:hAnsi="Courier New" w:cs="宋体"/>
                <w:kern w:val="0"/>
                <w:sz w:val="20"/>
                <w:szCs w:val="20"/>
              </w:rPr>
              <w:t>精神病学分册》（中华医学会编著，人民卫生出版社）。</w:t>
            </w:r>
          </w:p>
        </w:tc>
      </w:tr>
      <w:tr>
        <w:tblPrEx>
          <w:tblCellMar>
            <w:top w:w="0" w:type="dxa"/>
            <w:left w:w="108" w:type="dxa"/>
            <w:bottom w:w="0" w:type="dxa"/>
            <w:right w:w="108" w:type="dxa"/>
          </w:tblCellMar>
        </w:tblPrEx>
        <w:trPr>
          <w:trHeight w:val="72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0632</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精神障碍作业疗法及训练</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功能评估（含生活自理、社会交往、体能等）；作业疗法训练，包括日常生活活动（</w:t>
            </w:r>
            <w:r>
              <w:rPr>
                <w:rFonts w:ascii="Courier New" w:hAnsi="Courier New" w:cs="Courier New"/>
                <w:kern w:val="0"/>
                <w:sz w:val="20"/>
                <w:szCs w:val="20"/>
              </w:rPr>
              <w:t>ADL</w:t>
            </w:r>
            <w:r>
              <w:rPr>
                <w:rFonts w:hint="eastAsia" w:ascii="Courier New" w:hAnsi="Courier New" w:cs="宋体"/>
                <w:kern w:val="0"/>
                <w:sz w:val="20"/>
                <w:szCs w:val="20"/>
              </w:rPr>
              <w:t>）训练、家务活动训练等，每月不少于</w:t>
            </w:r>
            <w:r>
              <w:rPr>
                <w:rFonts w:ascii="Courier New" w:hAnsi="Courier New" w:cs="Courier New"/>
                <w:kern w:val="0"/>
                <w:sz w:val="20"/>
                <w:szCs w:val="20"/>
              </w:rPr>
              <w:t>2</w:t>
            </w:r>
            <w:r>
              <w:rPr>
                <w:rFonts w:hint="eastAsia" w:ascii="Courier New" w:hAnsi="Courier New" w:cs="宋体"/>
                <w:kern w:val="0"/>
                <w:sz w:val="20"/>
                <w:szCs w:val="20"/>
              </w:rPr>
              <w:t>次，每次训练不少于</w:t>
            </w:r>
            <w:r>
              <w:rPr>
                <w:rFonts w:ascii="Courier New" w:hAnsi="Courier New" w:cs="Courier New"/>
                <w:kern w:val="0"/>
                <w:sz w:val="20"/>
                <w:szCs w:val="20"/>
              </w:rPr>
              <w:t>30</w:t>
            </w:r>
            <w:r>
              <w:rPr>
                <w:rFonts w:hint="eastAsia" w:ascii="Courier New" w:hAnsi="Courier New" w:cs="宋体"/>
                <w:kern w:val="0"/>
                <w:sz w:val="20"/>
                <w:szCs w:val="20"/>
              </w:rPr>
              <w:t>分钟。</w:t>
            </w:r>
          </w:p>
        </w:tc>
      </w:tr>
      <w:tr>
        <w:tblPrEx>
          <w:tblCellMar>
            <w:top w:w="0" w:type="dxa"/>
            <w:left w:w="108" w:type="dxa"/>
            <w:bottom w:w="0" w:type="dxa"/>
            <w:right w:w="108" w:type="dxa"/>
          </w:tblCellMar>
        </w:tblPrEx>
        <w:trPr>
          <w:trHeight w:val="480" w:hRule="atLeast"/>
          <w:jc w:val="center"/>
        </w:trPr>
        <w:tc>
          <w:tcPr>
            <w:tcW w:w="118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Courier New" w:hAnsi="Courier New" w:cs="Courier New"/>
                <w:kern w:val="0"/>
                <w:sz w:val="20"/>
                <w:szCs w:val="20"/>
              </w:rPr>
            </w:pPr>
          </w:p>
        </w:tc>
        <w:tc>
          <w:tcPr>
            <w:tcW w:w="1083"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ascii="Courier New" w:hAnsi="Courier New" w:cs="Courier New"/>
                <w:kern w:val="0"/>
                <w:sz w:val="20"/>
                <w:szCs w:val="20"/>
              </w:rPr>
              <w:t>0633</w:t>
            </w:r>
          </w:p>
        </w:tc>
        <w:tc>
          <w:tcPr>
            <w:tcW w:w="1996" w:type="dxa"/>
            <w:tcBorders>
              <w:top w:val="nil"/>
              <w:left w:val="nil"/>
              <w:bottom w:val="single" w:color="auto" w:sz="4" w:space="0"/>
              <w:right w:val="single" w:color="auto" w:sz="4" w:space="0"/>
            </w:tcBorders>
            <w:noWrap w:val="0"/>
            <w:vAlign w:val="center"/>
          </w:tcPr>
          <w:p>
            <w:pPr>
              <w:widowControl/>
              <w:spacing w:line="400" w:lineRule="exact"/>
              <w:jc w:val="center"/>
              <w:rPr>
                <w:rFonts w:ascii="Courier New" w:hAnsi="Courier New" w:cs="Courier New"/>
                <w:kern w:val="0"/>
                <w:sz w:val="20"/>
                <w:szCs w:val="20"/>
              </w:rPr>
            </w:pPr>
            <w:r>
              <w:rPr>
                <w:rFonts w:hint="eastAsia" w:ascii="Courier New" w:hAnsi="Courier New" w:cs="宋体"/>
                <w:kern w:val="0"/>
                <w:sz w:val="20"/>
                <w:szCs w:val="20"/>
              </w:rPr>
              <w:t>支持性服务</w:t>
            </w:r>
          </w:p>
        </w:tc>
        <w:tc>
          <w:tcPr>
            <w:tcW w:w="4678" w:type="dxa"/>
            <w:gridSpan w:val="2"/>
            <w:tcBorders>
              <w:top w:val="nil"/>
              <w:left w:val="nil"/>
              <w:bottom w:val="single" w:color="auto" w:sz="4" w:space="0"/>
              <w:right w:val="single" w:color="auto" w:sz="4" w:space="0"/>
            </w:tcBorders>
            <w:noWrap w:val="0"/>
            <w:vAlign w:val="center"/>
          </w:tcPr>
          <w:p>
            <w:pPr>
              <w:widowControl/>
              <w:spacing w:line="400" w:lineRule="exact"/>
              <w:rPr>
                <w:rFonts w:ascii="Courier New" w:hAnsi="Courier New" w:cs="Courier New"/>
                <w:kern w:val="0"/>
                <w:sz w:val="20"/>
                <w:szCs w:val="20"/>
              </w:rPr>
            </w:pPr>
            <w:r>
              <w:rPr>
                <w:rFonts w:hint="eastAsia" w:ascii="Courier New" w:hAnsi="Courier New" w:cs="宋体"/>
                <w:kern w:val="0"/>
                <w:sz w:val="20"/>
                <w:szCs w:val="20"/>
              </w:rPr>
              <w:t>生活自理、心理疏导、日间照料、工（娱）疗、农疗、职业康复等服务；每月随访</w:t>
            </w:r>
            <w:r>
              <w:rPr>
                <w:rFonts w:ascii="Courier New" w:hAnsi="Courier New" w:cs="Courier New"/>
                <w:kern w:val="0"/>
                <w:sz w:val="20"/>
                <w:szCs w:val="20"/>
              </w:rPr>
              <w:t>2</w:t>
            </w:r>
            <w:r>
              <w:rPr>
                <w:rFonts w:hint="eastAsia" w:ascii="Courier New" w:hAnsi="Courier New" w:cs="宋体"/>
                <w:kern w:val="0"/>
                <w:sz w:val="20"/>
                <w:szCs w:val="20"/>
              </w:rPr>
              <w:t>次。</w:t>
            </w:r>
          </w:p>
        </w:tc>
      </w:tr>
      <w:tr>
        <w:tblPrEx>
          <w:tblCellMar>
            <w:top w:w="0" w:type="dxa"/>
            <w:left w:w="108" w:type="dxa"/>
            <w:bottom w:w="0" w:type="dxa"/>
            <w:right w:w="108" w:type="dxa"/>
          </w:tblCellMar>
        </w:tblPrEx>
        <w:trPr>
          <w:gridAfter w:val="1"/>
          <w:wAfter w:w="191" w:type="dxa"/>
          <w:trHeight w:val="1215" w:hRule="atLeast"/>
          <w:jc w:val="center"/>
        </w:trPr>
        <w:tc>
          <w:tcPr>
            <w:tcW w:w="9885" w:type="dxa"/>
            <w:gridSpan w:val="5"/>
            <w:tcBorders>
              <w:top w:val="single" w:color="auto" w:sz="4" w:space="0"/>
              <w:left w:val="nil"/>
              <w:bottom w:val="nil"/>
              <w:right w:val="nil"/>
            </w:tcBorders>
            <w:noWrap w:val="0"/>
            <w:vAlign w:val="center"/>
          </w:tcPr>
          <w:p>
            <w:pPr>
              <w:widowControl/>
              <w:spacing w:line="400" w:lineRule="exact"/>
              <w:jc w:val="left"/>
              <w:rPr>
                <w:rFonts w:ascii="Courier New" w:hAnsi="Courier New" w:cs="Courier New"/>
                <w:kern w:val="0"/>
                <w:sz w:val="20"/>
                <w:szCs w:val="20"/>
              </w:rPr>
            </w:pPr>
            <w:r>
              <w:rPr>
                <w:rFonts w:hint="eastAsia" w:ascii="Courier New" w:hAnsi="Courier New" w:cs="宋体"/>
                <w:kern w:val="0"/>
                <w:sz w:val="20"/>
                <w:szCs w:val="20"/>
              </w:rPr>
              <w:t>注：标注</w:t>
            </w:r>
            <w:r>
              <w:rPr>
                <w:rFonts w:ascii="Courier New" w:hAnsi="Courier New" w:cs="Courier New"/>
                <w:kern w:val="0"/>
                <w:sz w:val="20"/>
                <w:szCs w:val="20"/>
              </w:rPr>
              <w:t>“</w:t>
            </w:r>
            <w:r>
              <w:rPr>
                <w:rFonts w:hint="eastAsia" w:ascii="宋体" w:cs="宋体"/>
                <w:kern w:val="0"/>
                <w:sz w:val="20"/>
                <w:szCs w:val="20"/>
              </w:rPr>
              <w:t>※</w:t>
            </w:r>
            <w:r>
              <w:rPr>
                <w:rFonts w:ascii="Courier New" w:hAnsi="Courier New" w:cs="Courier New"/>
                <w:kern w:val="0"/>
                <w:sz w:val="20"/>
                <w:szCs w:val="20"/>
              </w:rPr>
              <w:t>”</w:t>
            </w:r>
            <w:r>
              <w:rPr>
                <w:rFonts w:hint="eastAsia" w:ascii="Courier New" w:hAnsi="Courier New" w:cs="宋体"/>
                <w:kern w:val="0"/>
                <w:sz w:val="20"/>
                <w:szCs w:val="20"/>
              </w:rPr>
              <w:t>的服务项目必须配套提供其他相应服务才能视为获得康复服务，低视力者适配助视器后须提供视功能训练，</w:t>
            </w:r>
            <w:r>
              <w:rPr>
                <w:rFonts w:ascii="Courier New" w:hAnsi="Courier New" w:cs="Courier New"/>
                <w:kern w:val="0"/>
                <w:sz w:val="20"/>
                <w:szCs w:val="20"/>
              </w:rPr>
              <w:t>0-6</w:t>
            </w:r>
            <w:r>
              <w:rPr>
                <w:rFonts w:hint="eastAsia" w:ascii="Courier New" w:hAnsi="Courier New" w:cs="宋体"/>
                <w:kern w:val="0"/>
                <w:sz w:val="20"/>
                <w:szCs w:val="20"/>
              </w:rPr>
              <w:t>岁听力残疾儿童适配人工耳蜗或助听器后须提供听觉言语功能训练，</w:t>
            </w:r>
            <w:r>
              <w:rPr>
                <w:rFonts w:ascii="Courier New" w:hAnsi="Courier New" w:cs="Courier New"/>
                <w:kern w:val="0"/>
                <w:sz w:val="20"/>
                <w:szCs w:val="20"/>
              </w:rPr>
              <w:t>0-6</w:t>
            </w:r>
            <w:r>
              <w:rPr>
                <w:rFonts w:hint="eastAsia" w:ascii="Courier New" w:hAnsi="Courier New" w:cs="宋体"/>
                <w:kern w:val="0"/>
                <w:sz w:val="20"/>
                <w:szCs w:val="20"/>
              </w:rPr>
              <w:t>岁肢体残疾儿童接受矫治手术后须提供运动及适应训练和必要的辅助器具。</w:t>
            </w:r>
          </w:p>
        </w:tc>
      </w:tr>
    </w:tbl>
    <w:p>
      <w:pPr>
        <w:spacing w:line="560" w:lineRule="exact"/>
        <w:jc w:val="left"/>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2558"/>
    <w:rsid w:val="2EAD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2020-05-04T03:20:00Z</dcterms:created>
  <dc:creator>凌乱</dc:creator>
  <cp:lastModifiedBy>凌乱</cp:lastModifiedBy>
  <dcterms:modified xsi:type="dcterms:W3CDTF">2020-05-04T03:21:40Z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