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中山市残疾儿童异地康复认定表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35"/>
        <w:gridCol w:w="870"/>
        <w:gridCol w:w="154"/>
        <w:gridCol w:w="791"/>
        <w:gridCol w:w="709"/>
        <w:gridCol w:w="1136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273"/>
                <w:tab w:val="center" w:pos="1879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康复机构名称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康复机构地址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机构康复项目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视力康复□   听力言语康复□   肢体康复□   智力康复□   孤独症康复□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异地康复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康复需求评估意见：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视力：定向行走及适应训练□  视功能训练□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听力与言语：听觉言语功能训练□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肢体：运动及适应训练□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智力：认知及适应训练□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孤独症：沟通及适应训练□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同意申请人在本机构进行康复训练服务。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620" w:firstLineChars="2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公  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机构所在地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市级残联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当地最高救助标准：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元/人/月。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该机构是否定点康复机构：□是   □否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康复项目是否与该机构服务资质一致：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620" w:firstLineChars="2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公  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此表为申请异地康复使用，非持证残疾儿童可不填写残疾人证号。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由异地康复机构填写并经机构所在地市级残联确认，申请人交回户籍地残联备案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CB5A4"/>
    <w:multiLevelType w:val="singleLevel"/>
    <w:tmpl w:val="A5ECB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5D13"/>
    <w:rsid w:val="02131052"/>
    <w:rsid w:val="1AE05D13"/>
    <w:rsid w:val="1E8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2021-11-19T13:56:00Z</dcterms:created>
  <dc:creator>Miss.Y</dc:creator>
  <cp:lastModifiedBy>谭小颜</cp:lastModifiedBy>
  <cp:lastPrinted>2021-11-30T05:37:13Z</cp:lastPrinted>
  <dcterms:modified xsi:type="dcterms:W3CDTF">2021-11-30T05:37:16Z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49F2A6803EE44D3B9F2C4DEAD22DDF09</vt:lpwstr>
  </property>
</Properties>
</file>