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90"/>
          <w:sz w:val="40"/>
          <w:szCs w:val="40"/>
          <w:shd w:val="clear" w:fill="FFFFFF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w w:val="90"/>
          <w:sz w:val="40"/>
          <w:szCs w:val="40"/>
          <w:shd w:val="clear" w:color="auto" w:fill="FFFFFF"/>
        </w:rPr>
        <w:t>《中山市残疾人家庭无障碍改造实施细则》解读</w:t>
      </w:r>
    </w:p>
    <w:bookmarkEnd w:id="5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bookmarkStart w:id="0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残疾人家庭无障碍改造工作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改善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残疾人居家环境，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方便他们的生活起居，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提升残疾人生活质量，我会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印发了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《</w:t>
      </w:r>
      <w:bookmarkStart w:id="1" w:name="OLE_LINK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中山市</w:t>
      </w:r>
      <w:bookmarkStart w:id="2" w:name="OLE_LINK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残疾人家庭无障碍改造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实施细则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以下简称</w:t>
      </w:r>
      <w:bookmarkStart w:id="3" w:name="OLE_LINK7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实施细则</w:t>
      </w:r>
      <w:bookmarkEnd w:id="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《中山市行政规范性文件管理规定》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的相关规定，现就该政策解读如下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一、政策背景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2017年，中国残联印发了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中国残联关于做好贫困重度残疾人家庭无障碍改造工作的通知》</w:t>
      </w:r>
      <w:bookmarkStart w:id="4" w:name="OLE_LINK6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残联发〔2017〕40号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提出各地要针对不同类别残疾人的不同需求，通过家庭无障碍改造进一步提高残疾人生活质量；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9年，广东省残联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广东省贫困重度残疾人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家庭无障碍改造项目管理办法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（试行）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粤残联﹝201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﹞12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提出“要建立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残疾人家庭无障碍改造长效机制，有效解决各类残疾人家庭无障碍改造基本需求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广东省残联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印发了</w:t>
      </w:r>
      <w:bookmarkEnd w:id="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《广东省残联关于做好“十四五”期间残疾人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家庭无障碍改造工作的通知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粤残联函﹝20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1﹞2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要求“将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残疾人家庭无障碍改造工作纳入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“十四五”残疾人保障和发展规划，推动我省该项工作继续走在全国前列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中山市人民政府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中山市残疾人保障办法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中府〔202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，明确提出“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对生活自理有困难的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残疾人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、有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无障碍改造或无障碍设备安装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辅助器具适配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，保障其出行、生活、交流等方面无障碍”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为落实以上政策文件精神，结合我市实际，制定了本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二、制定过程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按照国家、省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关于做好残疾人家庭无障碍改造工作的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有关政策，参考珠三角周边市的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做法及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补助标准，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市残联分别召开镇街残联、残疾人代表座谈会，并广泛征求了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市政府残工委成员单位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、镇街残联意见，通过政策创制、整合和衔接，拟定了《实施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》，面向社会各界公开征求了意见，通过了市财政支出政策预期绩效评审，取得市级相关部门和各镇街残联一致意见，最终形成了本《实施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三、主要内容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章二十条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，主要内容如下：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第一章：总则。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残疾人家庭无障碍改造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管理的原则、适用范围以及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家庭无障碍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改造范围逐步扩面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实施对象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强调了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对家庭无障碍改造有需求和住房具备改造条件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第三章：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经费来源、使用及改造标准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残疾人家庭无障碍改造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经费来源于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（街道）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财政预算和其他渠道筹措，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用于残疾人家庭设施改造和无障碍设备安装等方面。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按照肢体残疾不高于10000元/户、视力残疾不高于5000元/户、听力（语言）、精神和智力残疾不高于3000元/户的标准给予补助。多重残疾按残疾类别最重等级的标准给予补助。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第四章：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实施改造的内容、标准及要求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列明了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残疾人家庭无障碍改造项目、内容主要类别：一类是无障碍设施改造，主要对家庭空间布局及门、楼道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改造，涉及6个类别10个小项；另一类是无障碍设备安装，涉及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种残疾类别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个小项，规定了两类改造合计不得超过改造补助标准。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第五章：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部门职责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残疾人家庭无障碍改造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工作各部门和各镇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（街）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第六章：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实施流程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残疾人家庭无障碍改造项目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申请、审批以及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改造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发放的工作程序。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第七章：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监督管理。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残疾人家庭无障碍改造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工作各部门和各镇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（街）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的监督管理要求。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第八章：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明确了办法生效期限及解释部门。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细则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仅对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持有效《中华人民共和国残疾人证》或《中华人民共和国残疾军人证》，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生活自理有困难、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有家庭无障碍改造需求、住房具备改造条件和户籍地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长期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居住并同意改造的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</w:rPr>
        <w:t>本市户籍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残疾人和残疾军人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家庭进行改造。对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临时租借房屋、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年内列入拆迁计划的房屋和长期入住托养机构残疾人的家庭，不纳入无障碍改造范围。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同时也列明了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家庭无障碍改造项目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32"/>
          <w:szCs w:val="32"/>
        </w:rPr>
        <w:t>内容、改造范围和改造标准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32"/>
          <w:szCs w:val="32"/>
          <w:lang w:val="en-US" w:eastAsia="zh-CN"/>
        </w:rPr>
        <w:t>（具体详见《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中山市残疾人家庭无障碍改造指导目录和改造标准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中山市残疾人联合会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                           2022年2月15日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587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4958715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4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asu27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1DB2"/>
    <w:rsid w:val="00B61E80"/>
    <w:rsid w:val="02380EB5"/>
    <w:rsid w:val="02501DB2"/>
    <w:rsid w:val="06D35FB4"/>
    <w:rsid w:val="0C8D46CE"/>
    <w:rsid w:val="148624C9"/>
    <w:rsid w:val="1C606E1E"/>
    <w:rsid w:val="22DD4531"/>
    <w:rsid w:val="250D520F"/>
    <w:rsid w:val="2774689B"/>
    <w:rsid w:val="2C4D5776"/>
    <w:rsid w:val="35E177C8"/>
    <w:rsid w:val="38772264"/>
    <w:rsid w:val="3BA47A7D"/>
    <w:rsid w:val="3D9032D1"/>
    <w:rsid w:val="49A51A30"/>
    <w:rsid w:val="4B2B3DCB"/>
    <w:rsid w:val="576B7763"/>
    <w:rsid w:val="5A1C3BCC"/>
    <w:rsid w:val="5FF759F5"/>
    <w:rsid w:val="6BD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2021-10-12T02:41:00Z</dcterms:created>
  <dc:creator>Administrator</dc:creator>
  <cp:lastModifiedBy>易丽恩</cp:lastModifiedBy>
  <cp:lastPrinted>2022-02-16T04:30:00Z</cp:lastPrinted>
  <dcterms:modified xsi:type="dcterms:W3CDTF">2022-02-23T06:34:55Z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331C930B2A0E4881A5AE73D880C923E1</vt:lpwstr>
  </property>
</Properties>
</file>