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shd w:val="clear" w:color="auto" w:fill="FFFFFF"/>
        </w:rPr>
        <w:t>残疾人家庭无障碍改造经费测算表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</w:p>
    <w:tbl>
      <w:tblPr>
        <w:tblStyle w:val="6"/>
        <w:tblW w:w="858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888"/>
        <w:gridCol w:w="1013"/>
        <w:gridCol w:w="1675"/>
        <w:gridCol w:w="1036"/>
        <w:gridCol w:w="1775"/>
        <w:gridCol w:w="13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申请人姓名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家庭经济状况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房屋建筑面积</w:t>
            </w:r>
          </w:p>
        </w:tc>
        <w:tc>
          <w:tcPr>
            <w:tcW w:w="1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残疾类别级别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残疾证号</w:t>
            </w:r>
          </w:p>
        </w:tc>
        <w:tc>
          <w:tcPr>
            <w:tcW w:w="41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户籍地址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房屋地址</w:t>
            </w:r>
          </w:p>
        </w:tc>
        <w:tc>
          <w:tcPr>
            <w:tcW w:w="68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8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改造项目和费用</w:t>
            </w:r>
          </w:p>
        </w:tc>
        <w:tc>
          <w:tcPr>
            <w:tcW w:w="190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改造项目</w:t>
            </w:r>
          </w:p>
        </w:tc>
        <w:tc>
          <w:tcPr>
            <w:tcW w:w="16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改造资金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其中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审核确定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材料费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施工费</w:t>
            </w:r>
          </w:p>
        </w:tc>
        <w:tc>
          <w:tcPr>
            <w:tcW w:w="13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  <w:jc w:val="center"/>
        </w:trPr>
        <w:tc>
          <w:tcPr>
            <w:tcW w:w="858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240" w:firstLineChars="100"/>
              <w:jc w:val="both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申请人签字：   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                       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年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月 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  <w:jc w:val="center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委会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68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14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14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1400"/>
              <w:jc w:val="both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         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2" w:hRule="atLeast"/>
          <w:jc w:val="center"/>
        </w:trPr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残联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68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同意/不同意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改造。总改造金额为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元（超值自负），全部工程请    年  月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日前完成。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负责人（签字）：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(残联章)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  月  日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  <w:t>说明：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  <w:t>1.表中“审核确定金额”栏，由镇（街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道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  <w:t>）残联评估后填写；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  <w:t>2.材料费、施工费可参照本地市场价格审核确定；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  <w:t>3.“改造项目和费用”栏可另加页；4.本表一式三份，申请人、村居委会、镇街残联各留一份。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17342"/>
    <w:rsid w:val="0025721D"/>
    <w:rsid w:val="01490690"/>
    <w:rsid w:val="01B41368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89F02CC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217342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114F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0C82DF5"/>
    <w:rsid w:val="427238D3"/>
    <w:rsid w:val="42A37EA6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7639DC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E586546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textAlignment w:val="baseline"/>
    </w:pPr>
    <w:rPr>
      <w:rFonts w:ascii="宋体" w:hAnsi="宋体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2022-02-21T03:50:00Z</dcterms:created>
  <dc:creator>易丽恩</dc:creator>
  <cp:lastModifiedBy>易丽恩</cp:lastModifiedBy>
  <dcterms:modified xsi:type="dcterms:W3CDTF">2022-02-21T03:50:37Z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