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中山市0-6岁残疾儿童教育康复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专业人才库拟入库人员名单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785"/>
        <w:gridCol w:w="3885"/>
        <w:gridCol w:w="7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jc w:val="center"/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jc w:val="center"/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7612" w:type="dxa"/>
            <w:noWrap w:val="0"/>
            <w:vAlign w:val="top"/>
          </w:tcPr>
          <w:p>
            <w:pPr>
              <w:jc w:val="center"/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简体(数字修改)" w:hAnsi="方正仿宋简体(数字修改)" w:eastAsia="方正仿宋简体(数字修改)"/>
                <w:b/>
                <w:bCs/>
                <w:color w:val="auto"/>
                <w:sz w:val="28"/>
                <w:szCs w:val="28"/>
                <w:lang w:eastAsia="zh-CN"/>
              </w:rPr>
              <w:t>主要擅长领域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李振华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医学和心理相关诊断评估，智障、孤独症、脑瘫、言语等康复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林蔷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医学和心理相关诊断评估，智障、孤独症、脑瘫、言语等康复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伍红星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医学和心理相关诊断评估，智障、孤独症、脑瘫、言语等康复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陈焕洲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脑瘫康复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凌水桥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智障、言语等康复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脑瘫康复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李慧敏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智障、孤独症、脑瘫、言语等康复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何淑华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医学和心理相关诊断评估，孤独症、言语等康复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医学和心理相关诊断评估，智障、脑瘫等康复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智障、孤独症、脑瘫、言语等康复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医学和心理相关诊断评估，脑瘫、言语等康复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李洪双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中山市康复医院（石岐苏华赞医院）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赖倚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中山市康复医院（石岐苏华赞医院）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脑瘫康复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章珍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郑丽雪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中山市机关第二幼儿园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游苑妮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中山市机关第三幼儿园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侯小媚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中山市石岐幼儿园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邹柏园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梁艳芳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中山市大涌镇叠石幼儿园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叶桂兰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中山市东凤镇中心幼儿园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邹珍珍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东区街道教育和体育事务中心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陈凯冰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阜沙镇教育和体育事务中心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曾凡苑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港口镇教育和体育事务中心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邹春燕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古镇镇教育和体育事务中心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徐晓云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中山市横栏镇裕祥幼儿园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谭凌燕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中山市黄圃镇第二幼儿园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中山市火炬开发区小隐幼儿园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邹秘娜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中山市南朗街道中心幼儿园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郑小丹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中山市南区第四幼儿园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钱沛容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中山市南头镇中心幼儿园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吴立敏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中山市三角洲中心幼儿园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杨莲冬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中山市三乡镇教体文旅局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郑凯梨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中山市沙溪镇中心幼儿园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黄妮英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中山市神湾童心幼儿园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学前教育组织与实施，言语康复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彭新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中山市石岐区中心幼儿园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赫利君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学前教育组织与实施，言语康复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张贞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中山市五桂山中心幼儿园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陈永坚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中山市西区第一幼儿园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梁景秀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中山市小榄镇明德中心幼儿园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方咏年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张宜桂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李景昌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梁赞华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医学和心理相关诊断评估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罗赞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脑瘫康复，个案和家庭工作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何基民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智障、脑瘫等康复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王巧敏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孤独症、脑瘫、言语等康复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严秋秋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中山市儿童福利院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个案和家庭工作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中山市残疾人服务中心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孤独症、脑瘫等康复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徐雪华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中山市残疾儿童教养学校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学前教育组织与实施，言语康复，医康教科研工作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李成林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中山市残疾儿童教养学校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学前教育组织与实施，听障康复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郭献文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中山市残疾儿童教养学校</w:t>
            </w:r>
          </w:p>
        </w:tc>
        <w:tc>
          <w:tcPr>
            <w:tcW w:w="7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听障、言语等康复，医康教科研工作，个案和家庭工作</w:t>
            </w:r>
          </w:p>
        </w:tc>
      </w:tr>
    </w:tbl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(数字修改)">
    <w:altName w:val="仿宋"/>
    <w:panose1 w:val="02010601030101010101"/>
    <w:charset w:val="00"/>
    <w:family w:val="auto"/>
    <w:pitch w:val="default"/>
    <w:sig w:usb0="00000000" w:usb1="00000000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TY1OTBlMjRhNDFkOWEyYTE3YjQwMGUzOTkzZjcifQ=="/>
  </w:docVars>
  <w:rsids>
    <w:rsidRoot w:val="62DE54AF"/>
    <w:rsid w:val="62D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hint="eastAsia" w:ascii="宋体" w:hAnsi="Courier New" w:eastAsia="仿宋_GB2312" w:cs="Courier New"/>
      <w:kern w:val="2"/>
      <w:sz w:val="30"/>
      <w:szCs w:val="21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2023-05-09T09:52:00Z</dcterms:created>
  <dc:creator>阿蒙</dc:creator>
  <cp:lastModifiedBy>阿蒙</cp:lastModifiedBy>
  <dcterms:modified xsi:type="dcterms:W3CDTF">2023-05-09T09:53:15Z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21433292021E43B0AF50EA131BAAF823</vt:lpwstr>
  </property>
</Properties>
</file>