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textAlignment w:val="center"/>
        <w:rPr>
          <w:rFonts w:ascii="黑体" w:hAnsi="黑体" w:eastAsia="黑体" w:cs="黑体"/>
          <w:bCs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bCs/>
          <w:kern w:val="0"/>
          <w:sz w:val="32"/>
          <w:szCs w:val="32"/>
          <w:lang w:bidi="ar"/>
        </w:rPr>
        <w:t>5</w:t>
      </w:r>
    </w:p>
    <w:p>
      <w:pPr>
        <w:widowControl/>
        <w:spacing w:line="400" w:lineRule="exact"/>
        <w:textAlignment w:val="center"/>
        <w:rPr>
          <w:rFonts w:ascii="方正仿宋简体(数字修改)" w:hAnsi="黑体" w:eastAsia="方正仿宋简体(数字修改)" w:cs="黑体"/>
          <w:bCs/>
          <w:kern w:val="0"/>
          <w:sz w:val="32"/>
          <w:lang w:bidi="ar"/>
        </w:rPr>
      </w:pPr>
    </w:p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申报资料真实性承诺书</w:t>
      </w:r>
    </w:p>
    <w:p>
      <w:pPr>
        <w:jc w:val="center"/>
        <w:rPr>
          <w:rFonts w:ascii="华文中宋" w:hAnsi="华文中宋" w:eastAsia="华文中宋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在办理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8"/>
        </w:rPr>
        <w:t>月至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28"/>
        </w:rPr>
        <w:t>年</w:t>
      </w: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28"/>
        </w:rPr>
        <w:t>月推荐残疾人就业补贴审核认定事项中所提交的下列材料真实、有效，复印件与原件一致。如有隐瞒或提供的材料虚假，愿意承担一切法律后果。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1.中山市推荐残疾人就业补贴申请信息统计表；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2.用人单位在岗残疾职工花名册；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3.中山市推荐残疾人就业补贴申请报备表；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4.残疾人证/残疾军人证信息；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5.残疾人劳动合同/劳务派遣协议信息；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6.残疾人参保缴费信息；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7.发放给残疾人的工资信息。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112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推荐机构名称（章）：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1120" w:firstLine="2720" w:firstLineChars="850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法定代表人或授权经办人签名：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112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112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(数字修改)">
    <w:altName w:val="仿宋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1FD2D8"/>
    <w:rsid w:val="24611286"/>
    <w:rsid w:val="FF1FD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2024-03-25T16:17:00Z</dcterms:created>
  <dc:creator>greatwall</dc:creator>
  <cp:lastModifiedBy>WPS_1652535511</cp:lastModifiedBy>
  <dcterms:modified xsi:type="dcterms:W3CDTF">2024-03-27T03:22:19Z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CD095A4157414101A314CFB1EBE9C6D6_13</vt:lpwstr>
  </property>
</Properties>
</file>